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1AD80" w14:textId="77777777" w:rsidR="00CF0456" w:rsidRDefault="00885B2D" w:rsidP="00885B2D">
      <w:pPr>
        <w:jc w:val="center"/>
        <w:rPr>
          <w:rFonts w:ascii="宋体" w:eastAsia="宋体" w:hAnsi="宋体"/>
          <w:b/>
          <w:sz w:val="28"/>
          <w:szCs w:val="28"/>
        </w:rPr>
      </w:pPr>
      <w:r w:rsidRPr="00885B2D">
        <w:rPr>
          <w:rFonts w:ascii="宋体" w:eastAsia="宋体" w:hAnsi="宋体" w:hint="eastAsia"/>
          <w:b/>
          <w:sz w:val="28"/>
          <w:szCs w:val="28"/>
        </w:rPr>
        <w:t>泰国</w:t>
      </w:r>
      <w:r w:rsidR="00D22DB7">
        <w:rPr>
          <w:rFonts w:ascii="宋体" w:eastAsia="宋体" w:hAnsi="宋体" w:hint="eastAsia"/>
          <w:b/>
          <w:sz w:val="28"/>
          <w:szCs w:val="28"/>
        </w:rPr>
        <w:t>公司</w:t>
      </w:r>
      <w:r w:rsidRPr="00885B2D">
        <w:rPr>
          <w:rFonts w:ascii="宋体" w:eastAsia="宋体" w:hAnsi="宋体" w:hint="eastAsia"/>
          <w:b/>
          <w:sz w:val="28"/>
          <w:szCs w:val="28"/>
        </w:rPr>
        <w:t>物流</w:t>
      </w:r>
      <w:r w:rsidR="005803CE">
        <w:rPr>
          <w:rFonts w:ascii="宋体" w:eastAsia="宋体" w:hAnsi="宋体" w:hint="eastAsia"/>
          <w:b/>
          <w:sz w:val="28"/>
          <w:szCs w:val="28"/>
        </w:rPr>
        <w:t>用可伸长输送识别系统</w:t>
      </w:r>
      <w:r w:rsidRPr="00885B2D">
        <w:rPr>
          <w:rFonts w:ascii="宋体" w:eastAsia="宋体" w:hAnsi="宋体" w:hint="eastAsia"/>
          <w:b/>
          <w:sz w:val="28"/>
          <w:szCs w:val="28"/>
        </w:rPr>
        <w:t>技术协议</w:t>
      </w:r>
    </w:p>
    <w:p w14:paraId="4889C64A" w14:textId="77777777" w:rsidR="00885B2D" w:rsidRPr="00683085" w:rsidRDefault="00885B2D" w:rsidP="00885B2D">
      <w:pPr>
        <w:pStyle w:val="a3"/>
        <w:numPr>
          <w:ilvl w:val="0"/>
          <w:numId w:val="1"/>
        </w:numPr>
        <w:ind w:firstLineChars="0"/>
        <w:rPr>
          <w:rFonts w:ascii="宋体" w:eastAsia="宋体" w:hAnsi="宋体"/>
          <w:b/>
          <w:sz w:val="28"/>
          <w:szCs w:val="28"/>
        </w:rPr>
      </w:pPr>
      <w:r w:rsidRPr="00683085">
        <w:rPr>
          <w:rFonts w:ascii="宋体" w:eastAsia="宋体" w:hAnsi="宋体" w:hint="eastAsia"/>
          <w:b/>
          <w:sz w:val="28"/>
          <w:szCs w:val="28"/>
        </w:rPr>
        <w:t>总则</w:t>
      </w:r>
    </w:p>
    <w:p w14:paraId="6888E6F6" w14:textId="77777777" w:rsidR="00885B2D" w:rsidRPr="00683085" w:rsidRDefault="00885B2D" w:rsidP="00683085">
      <w:pPr>
        <w:spacing w:line="360" w:lineRule="auto"/>
        <w:ind w:firstLineChars="200" w:firstLine="480"/>
        <w:rPr>
          <w:rFonts w:ascii="宋体" w:eastAsia="宋体" w:hAnsi="宋体"/>
          <w:sz w:val="24"/>
        </w:rPr>
      </w:pPr>
      <w:r w:rsidRPr="00683085">
        <w:rPr>
          <w:rFonts w:ascii="宋体" w:eastAsia="宋体" w:hAnsi="宋体" w:hint="eastAsia"/>
          <w:sz w:val="24"/>
        </w:rPr>
        <w:t>为提高泰国公司物流发货效率，对装胎过程进行系统管控，降低人工劳动强度，设计使用带伸缩</w:t>
      </w:r>
      <w:r w:rsidR="00683085" w:rsidRPr="00683085">
        <w:rPr>
          <w:rFonts w:ascii="宋体" w:eastAsia="宋体" w:hAnsi="宋体" w:hint="eastAsia"/>
          <w:sz w:val="24"/>
        </w:rPr>
        <w:t>、识别功能的</w:t>
      </w:r>
      <w:r w:rsidR="005803CE">
        <w:rPr>
          <w:rFonts w:ascii="宋体" w:eastAsia="宋体" w:hAnsi="宋体" w:hint="eastAsia"/>
          <w:sz w:val="24"/>
        </w:rPr>
        <w:t>输送系统</w:t>
      </w:r>
      <w:r w:rsidR="00683085" w:rsidRPr="00683085">
        <w:rPr>
          <w:rFonts w:ascii="宋体" w:eastAsia="宋体" w:hAnsi="宋体" w:hint="eastAsia"/>
          <w:sz w:val="24"/>
        </w:rPr>
        <w:t>进行作业。</w:t>
      </w:r>
    </w:p>
    <w:p w14:paraId="671162A7" w14:textId="77777777" w:rsidR="00683085" w:rsidRDefault="00683085" w:rsidP="00683085">
      <w:pPr>
        <w:spacing w:line="360" w:lineRule="auto"/>
        <w:ind w:firstLineChars="200" w:firstLine="480"/>
        <w:rPr>
          <w:rFonts w:ascii="宋体" w:eastAsia="宋体" w:hAnsi="宋体"/>
          <w:sz w:val="24"/>
        </w:rPr>
      </w:pPr>
      <w:r>
        <w:rPr>
          <w:rFonts w:ascii="宋体" w:eastAsia="宋体" w:hAnsi="宋体" w:hint="eastAsia"/>
          <w:sz w:val="24"/>
        </w:rPr>
        <w:t>本技术条件提出的是最低限度的技术规范，并未规定所有的技术要求和适用的标准，卖方提供满足本技术协议和所列标准要求的高质量产品及其相应服务。</w:t>
      </w:r>
    </w:p>
    <w:p w14:paraId="2102811A" w14:textId="0157CA6A" w:rsidR="00683085" w:rsidRDefault="00683085" w:rsidP="00683085">
      <w:pPr>
        <w:spacing w:line="360" w:lineRule="auto"/>
        <w:ind w:firstLineChars="200" w:firstLine="480"/>
        <w:rPr>
          <w:rFonts w:ascii="宋体" w:eastAsia="宋体" w:hAnsi="宋体"/>
          <w:sz w:val="24"/>
        </w:rPr>
      </w:pPr>
      <w:r>
        <w:rPr>
          <w:rFonts w:ascii="宋体" w:eastAsia="宋体" w:hAnsi="宋体" w:hint="eastAsia"/>
          <w:sz w:val="24"/>
        </w:rPr>
        <w:t>本项目为全部外包交钥匙工程，即竣工后卖方交付到买方手中应为经过简单调试即可投产使用的状态。从方案设计到制造、出厂检测、包装、供货、</w:t>
      </w:r>
      <w:r w:rsidR="00126800">
        <w:rPr>
          <w:rFonts w:ascii="宋体" w:eastAsia="宋体" w:hAnsi="宋体" w:hint="eastAsia"/>
          <w:sz w:val="24"/>
        </w:rPr>
        <w:t>国内</w:t>
      </w:r>
      <w:r>
        <w:rPr>
          <w:rFonts w:ascii="宋体" w:eastAsia="宋体" w:hAnsi="宋体" w:hint="eastAsia"/>
          <w:sz w:val="24"/>
        </w:rPr>
        <w:t>运输、装卸、</w:t>
      </w:r>
      <w:r w:rsidR="00126800">
        <w:rPr>
          <w:rFonts w:ascii="宋体" w:eastAsia="宋体" w:hAnsi="宋体" w:hint="eastAsia"/>
          <w:sz w:val="24"/>
        </w:rPr>
        <w:t>指导</w:t>
      </w:r>
      <w:r>
        <w:rPr>
          <w:rFonts w:ascii="宋体" w:eastAsia="宋体" w:hAnsi="宋体" w:hint="eastAsia"/>
          <w:sz w:val="24"/>
        </w:rPr>
        <w:t>安装、调试、验收、技术指导及售后服务等一切工作和费用均由卖方负责和承担。</w:t>
      </w:r>
    </w:p>
    <w:p w14:paraId="781F9384" w14:textId="77777777" w:rsidR="00683085" w:rsidRPr="00683085" w:rsidRDefault="00683085" w:rsidP="00683085">
      <w:pPr>
        <w:pStyle w:val="a3"/>
        <w:numPr>
          <w:ilvl w:val="0"/>
          <w:numId w:val="1"/>
        </w:numPr>
        <w:ind w:firstLineChars="0"/>
        <w:rPr>
          <w:rFonts w:ascii="宋体" w:eastAsia="宋体" w:hAnsi="宋体"/>
          <w:b/>
          <w:sz w:val="28"/>
          <w:szCs w:val="28"/>
        </w:rPr>
      </w:pPr>
      <w:r w:rsidRPr="00683085">
        <w:rPr>
          <w:rFonts w:ascii="宋体" w:eastAsia="宋体" w:hAnsi="宋体" w:hint="eastAsia"/>
          <w:b/>
          <w:sz w:val="28"/>
          <w:szCs w:val="28"/>
        </w:rPr>
        <w:t>供货范围</w:t>
      </w:r>
    </w:p>
    <w:tbl>
      <w:tblPr>
        <w:tblStyle w:val="a4"/>
        <w:tblW w:w="0" w:type="auto"/>
        <w:jc w:val="center"/>
        <w:tblLook w:val="04A0" w:firstRow="1" w:lastRow="0" w:firstColumn="1" w:lastColumn="0" w:noHBand="0" w:noVBand="1"/>
      </w:tblPr>
      <w:tblGrid>
        <w:gridCol w:w="1659"/>
        <w:gridCol w:w="1659"/>
        <w:gridCol w:w="1659"/>
        <w:gridCol w:w="1659"/>
        <w:gridCol w:w="1660"/>
      </w:tblGrid>
      <w:tr w:rsidR="00683085" w14:paraId="3D42F0E0" w14:textId="77777777" w:rsidTr="00683085">
        <w:trPr>
          <w:trHeight w:val="622"/>
          <w:jc w:val="center"/>
        </w:trPr>
        <w:tc>
          <w:tcPr>
            <w:tcW w:w="1659" w:type="dxa"/>
            <w:vAlign w:val="center"/>
          </w:tcPr>
          <w:p w14:paraId="6E6B1D52" w14:textId="77777777" w:rsidR="00683085" w:rsidRPr="00683085" w:rsidRDefault="00683085" w:rsidP="00683085">
            <w:pPr>
              <w:pStyle w:val="a3"/>
              <w:ind w:firstLineChars="0" w:firstLine="0"/>
              <w:jc w:val="center"/>
              <w:rPr>
                <w:rFonts w:ascii="宋体" w:eastAsia="宋体" w:hAnsi="宋体"/>
                <w:b/>
                <w:sz w:val="24"/>
                <w:szCs w:val="28"/>
              </w:rPr>
            </w:pPr>
            <w:r w:rsidRPr="00683085">
              <w:rPr>
                <w:rFonts w:ascii="宋体" w:eastAsia="宋体" w:hAnsi="宋体" w:hint="eastAsia"/>
                <w:b/>
                <w:sz w:val="24"/>
                <w:szCs w:val="28"/>
              </w:rPr>
              <w:t>序号</w:t>
            </w:r>
          </w:p>
        </w:tc>
        <w:tc>
          <w:tcPr>
            <w:tcW w:w="1659" w:type="dxa"/>
            <w:vAlign w:val="center"/>
          </w:tcPr>
          <w:p w14:paraId="1E50C20F" w14:textId="77777777" w:rsidR="00683085" w:rsidRPr="00683085" w:rsidRDefault="00683085" w:rsidP="00683085">
            <w:pPr>
              <w:pStyle w:val="a3"/>
              <w:ind w:firstLineChars="0" w:firstLine="0"/>
              <w:jc w:val="center"/>
              <w:rPr>
                <w:rFonts w:ascii="宋体" w:eastAsia="宋体" w:hAnsi="宋体"/>
                <w:b/>
                <w:sz w:val="24"/>
                <w:szCs w:val="28"/>
              </w:rPr>
            </w:pPr>
            <w:r w:rsidRPr="00683085">
              <w:rPr>
                <w:rFonts w:ascii="宋体" w:eastAsia="宋体" w:hAnsi="宋体" w:hint="eastAsia"/>
                <w:b/>
                <w:sz w:val="24"/>
                <w:szCs w:val="28"/>
              </w:rPr>
              <w:t>货物名称</w:t>
            </w:r>
          </w:p>
        </w:tc>
        <w:tc>
          <w:tcPr>
            <w:tcW w:w="1659" w:type="dxa"/>
            <w:vAlign w:val="center"/>
          </w:tcPr>
          <w:p w14:paraId="1B318940" w14:textId="77777777" w:rsidR="00683085" w:rsidRPr="00683085" w:rsidRDefault="00683085" w:rsidP="00683085">
            <w:pPr>
              <w:pStyle w:val="a3"/>
              <w:ind w:firstLineChars="0" w:firstLine="0"/>
              <w:jc w:val="center"/>
              <w:rPr>
                <w:rFonts w:ascii="宋体" w:eastAsia="宋体" w:hAnsi="宋体"/>
                <w:b/>
                <w:sz w:val="24"/>
                <w:szCs w:val="28"/>
              </w:rPr>
            </w:pPr>
            <w:r w:rsidRPr="00683085">
              <w:rPr>
                <w:rFonts w:ascii="宋体" w:eastAsia="宋体" w:hAnsi="宋体" w:hint="eastAsia"/>
                <w:b/>
                <w:sz w:val="24"/>
                <w:szCs w:val="28"/>
              </w:rPr>
              <w:t>数量（套）</w:t>
            </w:r>
          </w:p>
        </w:tc>
        <w:tc>
          <w:tcPr>
            <w:tcW w:w="1659" w:type="dxa"/>
            <w:vAlign w:val="center"/>
          </w:tcPr>
          <w:p w14:paraId="566B20E2" w14:textId="77777777" w:rsidR="00683085" w:rsidRPr="00683085" w:rsidRDefault="00683085" w:rsidP="00683085">
            <w:pPr>
              <w:pStyle w:val="a3"/>
              <w:ind w:firstLineChars="0" w:firstLine="0"/>
              <w:jc w:val="center"/>
              <w:rPr>
                <w:rFonts w:ascii="宋体" w:eastAsia="宋体" w:hAnsi="宋体"/>
                <w:b/>
                <w:sz w:val="24"/>
                <w:szCs w:val="28"/>
              </w:rPr>
            </w:pPr>
            <w:r w:rsidRPr="00683085">
              <w:rPr>
                <w:rFonts w:ascii="宋体" w:eastAsia="宋体" w:hAnsi="宋体" w:hint="eastAsia"/>
                <w:b/>
                <w:sz w:val="24"/>
                <w:szCs w:val="28"/>
              </w:rPr>
              <w:t>供货内容</w:t>
            </w:r>
          </w:p>
        </w:tc>
        <w:tc>
          <w:tcPr>
            <w:tcW w:w="1660" w:type="dxa"/>
            <w:vAlign w:val="center"/>
          </w:tcPr>
          <w:p w14:paraId="66D966A0" w14:textId="77777777" w:rsidR="00683085" w:rsidRPr="00683085" w:rsidRDefault="00683085" w:rsidP="00683085">
            <w:pPr>
              <w:pStyle w:val="a3"/>
              <w:ind w:firstLineChars="0" w:firstLine="0"/>
              <w:jc w:val="center"/>
              <w:rPr>
                <w:rFonts w:ascii="宋体" w:eastAsia="宋体" w:hAnsi="宋体"/>
                <w:b/>
                <w:sz w:val="24"/>
                <w:szCs w:val="28"/>
              </w:rPr>
            </w:pPr>
            <w:r w:rsidRPr="00683085">
              <w:rPr>
                <w:rFonts w:ascii="宋体" w:eastAsia="宋体" w:hAnsi="宋体" w:hint="eastAsia"/>
                <w:b/>
                <w:sz w:val="24"/>
                <w:szCs w:val="28"/>
              </w:rPr>
              <w:t>备注</w:t>
            </w:r>
          </w:p>
        </w:tc>
      </w:tr>
      <w:tr w:rsidR="00683085" w14:paraId="53AE91FE" w14:textId="77777777" w:rsidTr="00683085">
        <w:trPr>
          <w:trHeight w:val="726"/>
          <w:jc w:val="center"/>
        </w:trPr>
        <w:tc>
          <w:tcPr>
            <w:tcW w:w="1659" w:type="dxa"/>
            <w:vAlign w:val="center"/>
          </w:tcPr>
          <w:p w14:paraId="4C1F98AB" w14:textId="77777777" w:rsidR="00683085" w:rsidRPr="00683085" w:rsidRDefault="00683085" w:rsidP="0068308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659" w:type="dxa"/>
            <w:vAlign w:val="center"/>
          </w:tcPr>
          <w:p w14:paraId="7330A30C" w14:textId="77777777" w:rsidR="00683085" w:rsidRPr="00683085" w:rsidRDefault="00683085" w:rsidP="00683085">
            <w:pPr>
              <w:pStyle w:val="a3"/>
              <w:ind w:firstLineChars="0" w:firstLine="0"/>
              <w:jc w:val="center"/>
              <w:rPr>
                <w:rFonts w:ascii="宋体" w:eastAsia="宋体" w:hAnsi="宋体"/>
                <w:sz w:val="24"/>
                <w:szCs w:val="28"/>
              </w:rPr>
            </w:pPr>
            <w:r>
              <w:rPr>
                <w:rFonts w:ascii="宋体" w:eastAsia="宋体" w:hAnsi="宋体" w:hint="eastAsia"/>
                <w:sz w:val="24"/>
                <w:szCs w:val="28"/>
              </w:rPr>
              <w:t>可伸长输送识别系统</w:t>
            </w:r>
          </w:p>
        </w:tc>
        <w:tc>
          <w:tcPr>
            <w:tcW w:w="1659" w:type="dxa"/>
            <w:vAlign w:val="center"/>
          </w:tcPr>
          <w:p w14:paraId="2BEBF5C7" w14:textId="77777777" w:rsidR="00683085" w:rsidRPr="00683085" w:rsidRDefault="004E0F30" w:rsidP="00683085">
            <w:pPr>
              <w:pStyle w:val="a3"/>
              <w:ind w:firstLineChars="0" w:firstLine="0"/>
              <w:jc w:val="center"/>
              <w:rPr>
                <w:rFonts w:ascii="宋体" w:eastAsia="宋体" w:hAnsi="宋体"/>
                <w:sz w:val="24"/>
                <w:szCs w:val="28"/>
              </w:rPr>
            </w:pPr>
            <w:r>
              <w:rPr>
                <w:rFonts w:ascii="宋体" w:eastAsia="宋体" w:hAnsi="宋体" w:hint="eastAsia"/>
                <w:sz w:val="24"/>
                <w:szCs w:val="28"/>
              </w:rPr>
              <w:t>3</w:t>
            </w:r>
          </w:p>
        </w:tc>
        <w:tc>
          <w:tcPr>
            <w:tcW w:w="1659" w:type="dxa"/>
            <w:vAlign w:val="center"/>
          </w:tcPr>
          <w:p w14:paraId="164094DC" w14:textId="77777777" w:rsidR="00683085" w:rsidRPr="00683085" w:rsidRDefault="00683085" w:rsidP="00683085">
            <w:pPr>
              <w:pStyle w:val="a3"/>
              <w:ind w:firstLineChars="0" w:firstLine="0"/>
              <w:jc w:val="center"/>
              <w:rPr>
                <w:rFonts w:ascii="宋体" w:eastAsia="宋体" w:hAnsi="宋体"/>
                <w:sz w:val="24"/>
                <w:szCs w:val="28"/>
              </w:rPr>
            </w:pPr>
            <w:r>
              <w:rPr>
                <w:rFonts w:ascii="宋体" w:eastAsia="宋体" w:hAnsi="宋体" w:hint="eastAsia"/>
                <w:sz w:val="24"/>
                <w:szCs w:val="28"/>
              </w:rPr>
              <w:t>包含轮胎爬坡装置1套，轮胎定位识别装置1套，可伸长皮带机1套，以及配套的电气控制系统、信号传输、信号报警系统的设计以及供货安装</w:t>
            </w:r>
          </w:p>
        </w:tc>
        <w:tc>
          <w:tcPr>
            <w:tcW w:w="1660" w:type="dxa"/>
            <w:vAlign w:val="center"/>
          </w:tcPr>
          <w:p w14:paraId="469B6CED" w14:textId="77777777" w:rsidR="00683085" w:rsidRPr="00683085" w:rsidRDefault="005803CE" w:rsidP="005803CE">
            <w:pPr>
              <w:pStyle w:val="a3"/>
              <w:ind w:firstLineChars="0" w:firstLine="0"/>
              <w:jc w:val="center"/>
              <w:rPr>
                <w:rFonts w:ascii="宋体" w:eastAsia="宋体" w:hAnsi="宋体"/>
                <w:sz w:val="24"/>
                <w:szCs w:val="28"/>
              </w:rPr>
            </w:pPr>
            <w:r>
              <w:rPr>
                <w:rFonts w:ascii="宋体" w:eastAsia="宋体" w:hAnsi="宋体" w:hint="eastAsia"/>
                <w:sz w:val="24"/>
                <w:szCs w:val="28"/>
              </w:rPr>
              <w:t>各组成部分均可移动</w:t>
            </w:r>
          </w:p>
        </w:tc>
      </w:tr>
    </w:tbl>
    <w:p w14:paraId="6B23AB91" w14:textId="77777777" w:rsidR="00683085" w:rsidRPr="00683085" w:rsidRDefault="00683085" w:rsidP="00683085">
      <w:pPr>
        <w:pStyle w:val="a3"/>
        <w:numPr>
          <w:ilvl w:val="0"/>
          <w:numId w:val="1"/>
        </w:numPr>
        <w:ind w:firstLineChars="0"/>
        <w:rPr>
          <w:rFonts w:ascii="宋体" w:eastAsia="宋体" w:hAnsi="宋体"/>
          <w:b/>
          <w:sz w:val="28"/>
          <w:szCs w:val="28"/>
        </w:rPr>
      </w:pPr>
      <w:r w:rsidRPr="00683085">
        <w:rPr>
          <w:rFonts w:ascii="宋体" w:eastAsia="宋体" w:hAnsi="宋体" w:hint="eastAsia"/>
          <w:b/>
          <w:sz w:val="28"/>
          <w:szCs w:val="28"/>
        </w:rPr>
        <w:t>公用工程</w:t>
      </w:r>
    </w:p>
    <w:p w14:paraId="5279C1E6" w14:textId="77777777" w:rsidR="00683085" w:rsidRDefault="00683085" w:rsidP="00683085">
      <w:pPr>
        <w:spacing w:line="360" w:lineRule="auto"/>
        <w:rPr>
          <w:rFonts w:ascii="宋体" w:eastAsia="宋体" w:hAnsi="宋体"/>
          <w:b/>
          <w:sz w:val="24"/>
        </w:rPr>
      </w:pPr>
      <w:r>
        <w:rPr>
          <w:rFonts w:ascii="宋体" w:eastAsia="宋体" w:hAnsi="宋体"/>
          <w:b/>
          <w:sz w:val="24"/>
        </w:rPr>
        <w:t>3</w:t>
      </w:r>
      <w:r>
        <w:rPr>
          <w:rFonts w:ascii="宋体" w:eastAsia="宋体" w:hAnsi="宋体" w:hint="eastAsia"/>
          <w:b/>
          <w:sz w:val="24"/>
        </w:rPr>
        <w:t>.1电力部分：</w:t>
      </w:r>
    </w:p>
    <w:p w14:paraId="241087DF" w14:textId="77777777" w:rsidR="00683085" w:rsidRDefault="00683085" w:rsidP="00683085">
      <w:pPr>
        <w:spacing w:line="360" w:lineRule="auto"/>
        <w:ind w:firstLineChars="200" w:firstLine="480"/>
        <w:rPr>
          <w:rFonts w:ascii="宋体" w:eastAsia="宋体" w:hAnsi="宋体"/>
          <w:sz w:val="24"/>
        </w:rPr>
      </w:pPr>
      <w:r>
        <w:rPr>
          <w:rFonts w:ascii="宋体" w:eastAsia="宋体" w:hAnsi="宋体" w:hint="eastAsia"/>
          <w:sz w:val="24"/>
        </w:rPr>
        <w:t>电压：380V 三相</w:t>
      </w:r>
    </w:p>
    <w:p w14:paraId="29393E65" w14:textId="77777777" w:rsidR="00683085" w:rsidRDefault="00683085" w:rsidP="00683085">
      <w:pPr>
        <w:spacing w:line="360" w:lineRule="auto"/>
        <w:ind w:firstLineChars="200" w:firstLine="480"/>
        <w:rPr>
          <w:rFonts w:ascii="宋体" w:eastAsia="宋体" w:hAnsi="宋体"/>
          <w:sz w:val="24"/>
        </w:rPr>
      </w:pPr>
      <w:r>
        <w:rPr>
          <w:rFonts w:ascii="宋体" w:eastAsia="宋体" w:hAnsi="宋体" w:hint="eastAsia"/>
          <w:sz w:val="24"/>
        </w:rPr>
        <w:t>频率：50HZ</w:t>
      </w:r>
    </w:p>
    <w:p w14:paraId="141B6E01" w14:textId="77777777" w:rsidR="00683085" w:rsidRDefault="00683085" w:rsidP="00683085">
      <w:pPr>
        <w:spacing w:line="360" w:lineRule="auto"/>
        <w:rPr>
          <w:rFonts w:ascii="宋体" w:eastAsia="宋体" w:hAnsi="宋体"/>
          <w:b/>
          <w:sz w:val="24"/>
        </w:rPr>
      </w:pPr>
      <w:r>
        <w:rPr>
          <w:rFonts w:ascii="宋体" w:eastAsia="宋体" w:hAnsi="宋体"/>
          <w:b/>
          <w:sz w:val="24"/>
        </w:rPr>
        <w:t>3.4</w:t>
      </w:r>
      <w:r>
        <w:rPr>
          <w:rFonts w:ascii="宋体" w:eastAsia="宋体" w:hAnsi="宋体" w:hint="eastAsia"/>
          <w:b/>
          <w:sz w:val="24"/>
        </w:rPr>
        <w:t>环境温度：</w:t>
      </w:r>
    </w:p>
    <w:p w14:paraId="7B57D083" w14:textId="77777777" w:rsidR="00683085" w:rsidRDefault="00683085" w:rsidP="00683085">
      <w:pPr>
        <w:spacing w:line="360" w:lineRule="auto"/>
        <w:ind w:firstLineChars="200" w:firstLine="480"/>
        <w:rPr>
          <w:rFonts w:ascii="宋体" w:eastAsia="宋体" w:hAnsi="宋体"/>
          <w:sz w:val="24"/>
        </w:rPr>
      </w:pPr>
      <w:r>
        <w:rPr>
          <w:rFonts w:ascii="宋体" w:eastAsia="宋体" w:hAnsi="宋体" w:hint="eastAsia"/>
          <w:sz w:val="24"/>
        </w:rPr>
        <w:t>温度范围：</w:t>
      </w:r>
      <w:r>
        <w:rPr>
          <w:rFonts w:ascii="宋体" w:eastAsia="宋体" w:hAnsi="宋体"/>
          <w:sz w:val="24"/>
        </w:rPr>
        <w:t>15</w:t>
      </w:r>
      <w:r>
        <w:rPr>
          <w:rFonts w:ascii="宋体" w:eastAsia="宋体" w:hAnsi="宋体" w:hint="eastAsia"/>
          <w:sz w:val="24"/>
        </w:rPr>
        <w:t>℃</w:t>
      </w:r>
      <w:r>
        <w:rPr>
          <w:rFonts w:ascii="宋体" w:eastAsia="宋体" w:hAnsi="宋体"/>
          <w:sz w:val="24"/>
        </w:rPr>
        <w:t>-42</w:t>
      </w:r>
      <w:r>
        <w:rPr>
          <w:rFonts w:ascii="宋体" w:eastAsia="宋体" w:hAnsi="宋体" w:hint="eastAsia"/>
          <w:sz w:val="24"/>
        </w:rPr>
        <w:t>℃</w:t>
      </w:r>
    </w:p>
    <w:p w14:paraId="72E71B9C" w14:textId="77777777" w:rsidR="004E0F30" w:rsidRPr="004E0F30" w:rsidRDefault="004E0F30" w:rsidP="004E0F30">
      <w:pPr>
        <w:pStyle w:val="a3"/>
        <w:numPr>
          <w:ilvl w:val="0"/>
          <w:numId w:val="1"/>
        </w:numPr>
        <w:ind w:firstLineChars="0"/>
        <w:rPr>
          <w:rFonts w:ascii="宋体" w:eastAsia="宋体" w:hAnsi="宋体"/>
          <w:b/>
          <w:sz w:val="28"/>
          <w:szCs w:val="28"/>
        </w:rPr>
      </w:pPr>
      <w:r w:rsidRPr="004E0F30">
        <w:rPr>
          <w:rFonts w:ascii="宋体" w:eastAsia="宋体" w:hAnsi="宋体" w:hint="eastAsia"/>
          <w:b/>
          <w:sz w:val="28"/>
          <w:szCs w:val="28"/>
        </w:rPr>
        <w:t>设计要求及依据</w:t>
      </w:r>
    </w:p>
    <w:p w14:paraId="271B30C6" w14:textId="77777777" w:rsidR="00803F41" w:rsidRDefault="004E0F30" w:rsidP="000F4917">
      <w:pPr>
        <w:spacing w:line="360" w:lineRule="auto"/>
        <w:ind w:firstLineChars="200" w:firstLine="482"/>
        <w:rPr>
          <w:rFonts w:ascii="宋体" w:eastAsia="宋体" w:hAnsi="宋体"/>
          <w:sz w:val="24"/>
        </w:rPr>
      </w:pPr>
      <w:r w:rsidRPr="00516D01">
        <w:rPr>
          <w:rFonts w:ascii="宋体" w:eastAsia="宋体" w:hAnsi="宋体"/>
          <w:b/>
          <w:sz w:val="24"/>
        </w:rPr>
        <w:t>4.1</w:t>
      </w:r>
      <w:r w:rsidRPr="00516D01">
        <w:rPr>
          <w:rFonts w:ascii="宋体" w:eastAsia="宋体" w:hAnsi="宋体" w:hint="eastAsia"/>
          <w:b/>
          <w:sz w:val="24"/>
        </w:rPr>
        <w:t>.轮胎</w:t>
      </w:r>
      <w:r w:rsidR="0016618B">
        <w:rPr>
          <w:rFonts w:ascii="宋体" w:eastAsia="宋体" w:hAnsi="宋体" w:hint="eastAsia"/>
          <w:b/>
          <w:sz w:val="24"/>
        </w:rPr>
        <w:t>识别</w:t>
      </w:r>
      <w:r w:rsidRPr="00516D01">
        <w:rPr>
          <w:rFonts w:ascii="宋体" w:eastAsia="宋体" w:hAnsi="宋体" w:hint="eastAsia"/>
          <w:b/>
          <w:sz w:val="24"/>
        </w:rPr>
        <w:t>流程</w:t>
      </w:r>
      <w:r>
        <w:rPr>
          <w:rFonts w:ascii="宋体" w:eastAsia="宋体" w:hAnsi="宋体" w:hint="eastAsia"/>
          <w:sz w:val="24"/>
        </w:rPr>
        <w:t>：</w:t>
      </w:r>
    </w:p>
    <w:p w14:paraId="592AF492" w14:textId="77777777" w:rsidR="0016618B" w:rsidRDefault="00803F41" w:rsidP="000F4917">
      <w:pPr>
        <w:spacing w:line="360" w:lineRule="auto"/>
        <w:ind w:firstLineChars="200" w:firstLine="482"/>
        <w:rPr>
          <w:rFonts w:ascii="宋体" w:eastAsia="宋体" w:hAnsi="宋体"/>
          <w:b/>
          <w:sz w:val="24"/>
        </w:rPr>
      </w:pPr>
      <w:r w:rsidRPr="00803F41">
        <w:rPr>
          <w:rFonts w:ascii="宋体" w:eastAsia="宋体" w:hAnsi="宋体" w:hint="eastAsia"/>
          <w:b/>
          <w:sz w:val="24"/>
        </w:rPr>
        <w:lastRenderedPageBreak/>
        <w:t>正常情况：</w:t>
      </w:r>
    </w:p>
    <w:p w14:paraId="5FF55A4E" w14:textId="77777777" w:rsidR="00803F41" w:rsidRDefault="004E0F30" w:rsidP="000F4917">
      <w:pPr>
        <w:spacing w:line="360" w:lineRule="auto"/>
        <w:ind w:firstLineChars="200" w:firstLine="480"/>
        <w:rPr>
          <w:rFonts w:ascii="宋体" w:eastAsia="宋体" w:hAnsi="宋体"/>
          <w:sz w:val="24"/>
        </w:rPr>
      </w:pPr>
      <w:r>
        <w:rPr>
          <w:rFonts w:ascii="宋体" w:eastAsia="宋体" w:hAnsi="宋体" w:hint="eastAsia"/>
          <w:sz w:val="24"/>
        </w:rPr>
        <w:t>人工将轮胎搬运至输送线体，输送线体自动运输，经过</w:t>
      </w:r>
      <w:r w:rsidR="0016618B">
        <w:rPr>
          <w:rFonts w:ascii="宋体" w:eastAsia="宋体" w:hAnsi="宋体" w:hint="eastAsia"/>
          <w:sz w:val="24"/>
        </w:rPr>
        <w:t>横跨在输送线体的</w:t>
      </w:r>
      <w:r>
        <w:rPr>
          <w:rFonts w:ascii="宋体" w:eastAsia="宋体" w:hAnsi="宋体" w:hint="eastAsia"/>
          <w:sz w:val="24"/>
        </w:rPr>
        <w:t>识别站后进行条形码的识别，同时与MES系统信息进行比对</w:t>
      </w:r>
      <w:r w:rsidR="000F4917">
        <w:rPr>
          <w:rFonts w:ascii="宋体" w:eastAsia="宋体" w:hAnsi="宋体" w:hint="eastAsia"/>
          <w:sz w:val="24"/>
        </w:rPr>
        <w:t>，并计数</w:t>
      </w:r>
      <w:r>
        <w:rPr>
          <w:rFonts w:ascii="宋体" w:eastAsia="宋体" w:hAnsi="宋体" w:hint="eastAsia"/>
          <w:sz w:val="24"/>
        </w:rPr>
        <w:t>，</w:t>
      </w:r>
      <w:r w:rsidR="00803F41">
        <w:rPr>
          <w:rFonts w:ascii="宋体" w:eastAsia="宋体" w:hAnsi="宋体" w:hint="eastAsia"/>
          <w:sz w:val="24"/>
        </w:rPr>
        <w:t>筛查不合格品，</w:t>
      </w:r>
      <w:r>
        <w:rPr>
          <w:rFonts w:ascii="宋体" w:eastAsia="宋体" w:hAnsi="宋体" w:hint="eastAsia"/>
          <w:sz w:val="24"/>
        </w:rPr>
        <w:t>正常后通过经过输送伸长</w:t>
      </w:r>
      <w:r w:rsidR="00455F8A">
        <w:rPr>
          <w:rFonts w:ascii="宋体" w:eastAsia="宋体" w:hAnsi="宋体" w:hint="eastAsia"/>
          <w:sz w:val="24"/>
        </w:rPr>
        <w:t>进入输送车辆</w:t>
      </w:r>
      <w:r w:rsidR="00803F41">
        <w:rPr>
          <w:rFonts w:ascii="宋体" w:eastAsia="宋体" w:hAnsi="宋体" w:hint="eastAsia"/>
          <w:sz w:val="24"/>
        </w:rPr>
        <w:t>。</w:t>
      </w:r>
    </w:p>
    <w:p w14:paraId="6296574C" w14:textId="77777777" w:rsidR="0016618B" w:rsidRDefault="00803F41" w:rsidP="000F4917">
      <w:pPr>
        <w:spacing w:line="360" w:lineRule="auto"/>
        <w:ind w:firstLineChars="200" w:firstLine="482"/>
        <w:rPr>
          <w:rFonts w:ascii="宋体" w:eastAsia="宋体" w:hAnsi="宋体"/>
          <w:b/>
          <w:sz w:val="24"/>
        </w:rPr>
      </w:pPr>
      <w:r w:rsidRPr="00803F41">
        <w:rPr>
          <w:rFonts w:ascii="宋体" w:eastAsia="宋体" w:hAnsi="宋体" w:hint="eastAsia"/>
          <w:b/>
          <w:sz w:val="24"/>
        </w:rPr>
        <w:t>异常情况：</w:t>
      </w:r>
    </w:p>
    <w:p w14:paraId="3C9FED34" w14:textId="77777777" w:rsidR="004E0F30" w:rsidRDefault="00455F8A" w:rsidP="000F4917">
      <w:pPr>
        <w:spacing w:line="360" w:lineRule="auto"/>
        <w:ind w:firstLineChars="200" w:firstLine="480"/>
        <w:rPr>
          <w:rFonts w:ascii="宋体" w:eastAsia="宋体" w:hAnsi="宋体"/>
          <w:sz w:val="24"/>
        </w:rPr>
      </w:pPr>
      <w:r>
        <w:rPr>
          <w:rFonts w:ascii="宋体" w:eastAsia="宋体" w:hAnsi="宋体" w:hint="eastAsia"/>
          <w:sz w:val="24"/>
        </w:rPr>
        <w:t>当出现信息异常</w:t>
      </w:r>
      <w:r w:rsidR="000F4917">
        <w:rPr>
          <w:rFonts w:ascii="宋体" w:eastAsia="宋体" w:hAnsi="宋体" w:hint="eastAsia"/>
          <w:sz w:val="24"/>
        </w:rPr>
        <w:t>时，设备声光报警，显示屏显示异常情况，</w:t>
      </w:r>
      <w:r w:rsidR="0016618B">
        <w:rPr>
          <w:rFonts w:ascii="宋体" w:eastAsia="宋体" w:hAnsi="宋体" w:hint="eastAsia"/>
          <w:sz w:val="24"/>
        </w:rPr>
        <w:t>输送皮带反转将异常轮胎进行导出，现场人员进行处理，手动确认后，进入正常运行状态。</w:t>
      </w:r>
    </w:p>
    <w:p w14:paraId="5E5BC1A0" w14:textId="77777777" w:rsidR="0016618B" w:rsidRDefault="0016618B" w:rsidP="000F4917">
      <w:pPr>
        <w:spacing w:line="360" w:lineRule="auto"/>
        <w:ind w:firstLineChars="200" w:firstLine="482"/>
        <w:rPr>
          <w:rFonts w:ascii="宋体" w:eastAsia="宋体" w:hAnsi="宋体"/>
          <w:b/>
          <w:sz w:val="24"/>
        </w:rPr>
      </w:pPr>
      <w:r w:rsidRPr="0016618B">
        <w:rPr>
          <w:rFonts w:ascii="宋体" w:eastAsia="宋体" w:hAnsi="宋体" w:hint="eastAsia"/>
          <w:b/>
          <w:sz w:val="24"/>
        </w:rPr>
        <w:t>设备布置</w:t>
      </w:r>
      <w:r>
        <w:rPr>
          <w:rFonts w:ascii="宋体" w:eastAsia="宋体" w:hAnsi="宋体" w:hint="eastAsia"/>
          <w:b/>
          <w:sz w:val="24"/>
        </w:rPr>
        <w:t>（简图）</w:t>
      </w:r>
      <w:r w:rsidRPr="0016618B">
        <w:rPr>
          <w:rFonts w:ascii="宋体" w:eastAsia="宋体" w:hAnsi="宋体" w:hint="eastAsia"/>
          <w:b/>
          <w:sz w:val="24"/>
        </w:rPr>
        <w:t>：</w:t>
      </w:r>
    </w:p>
    <w:p w14:paraId="011FF9E2" w14:textId="77777777" w:rsidR="0016618B" w:rsidRDefault="005D020C" w:rsidP="000F4917">
      <w:pPr>
        <w:spacing w:line="360" w:lineRule="auto"/>
        <w:ind w:firstLineChars="200" w:firstLine="482"/>
        <w:rPr>
          <w:rFonts w:ascii="宋体" w:eastAsia="宋体" w:hAnsi="宋体"/>
          <w:b/>
          <w:sz w:val="24"/>
        </w:rPr>
      </w:pPr>
      <w:r>
        <w:rPr>
          <w:rFonts w:ascii="宋体" w:eastAsia="宋体" w:hAnsi="宋体" w:hint="eastAsia"/>
          <w:b/>
          <w:noProof/>
          <w:sz w:val="24"/>
        </w:rPr>
        <mc:AlternateContent>
          <mc:Choice Requires="wps">
            <w:drawing>
              <wp:anchor distT="0" distB="0" distL="114300" distR="114300" simplePos="0" relativeHeight="251662336" behindDoc="0" locked="0" layoutInCell="1" allowOverlap="1" wp14:anchorId="61520FA7" wp14:editId="242F76A6">
                <wp:simplePos x="0" y="0"/>
                <wp:positionH relativeFrom="margin">
                  <wp:posOffset>1981200</wp:posOffset>
                </wp:positionH>
                <wp:positionV relativeFrom="paragraph">
                  <wp:posOffset>80010</wp:posOffset>
                </wp:positionV>
                <wp:extent cx="819150" cy="552450"/>
                <wp:effectExtent l="0" t="0" r="19050" b="19050"/>
                <wp:wrapNone/>
                <wp:docPr id="3" name="圆角矩形 3"/>
                <wp:cNvGraphicFramePr/>
                <a:graphic xmlns:a="http://schemas.openxmlformats.org/drawingml/2006/main">
                  <a:graphicData uri="http://schemas.microsoft.com/office/word/2010/wordprocessingShape">
                    <wps:wsp>
                      <wps:cNvSpPr/>
                      <wps:spPr>
                        <a:xfrm>
                          <a:off x="0" y="0"/>
                          <a:ext cx="819150" cy="5524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E52A00" w14:textId="77777777" w:rsidR="0016618B" w:rsidRDefault="005D020C" w:rsidP="0016618B">
                            <w:pPr>
                              <w:jc w:val="center"/>
                            </w:pPr>
                            <w:r>
                              <w:rPr>
                                <w:rFonts w:hint="eastAsia"/>
                              </w:rPr>
                              <w:t>可移动</w:t>
                            </w:r>
                            <w:r>
                              <w:t>式</w:t>
                            </w:r>
                            <w:r w:rsidR="0016618B">
                              <w:rPr>
                                <w:rFonts w:hint="eastAsia"/>
                              </w:rPr>
                              <w:t>伸长皮带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1520FA7" id="圆角矩形 3" o:spid="_x0000_s1026" style="position:absolute;left:0;text-align:left;margin-left:156pt;margin-top:6.3pt;width:64.5pt;height: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" fillcolor="white [3201]" strokecolor="#70ad47 [3209]" strokeweight="1pt">
                <v:stroke joinstyle="miter"/>
                <v:textbox>
                  <w:txbxContent>
                    <w:p w14:paraId="7DE52A00" w14:textId="77777777" w:rsidR="0016618B" w:rsidRDefault="005D020C" w:rsidP="0016618B">
                      <w:pPr>
                        <w:jc w:val="center"/>
                      </w:pPr>
                      <w:r>
                        <w:rPr>
                          <w:rFonts w:hint="eastAsia"/>
                        </w:rPr>
                        <w:t>可移动</w:t>
                      </w:r>
                      <w:r>
                        <w:t>式</w:t>
                      </w:r>
                      <w:r w:rsidR="0016618B">
                        <w:rPr>
                          <w:rFonts w:hint="eastAsia"/>
                        </w:rPr>
                        <w:t>伸长皮带</w:t>
                      </w:r>
                    </w:p>
                  </w:txbxContent>
                </v:textbox>
                <w10:wrap anchorx="margin"/>
              </v:roundrect>
            </w:pict>
          </mc:Fallback>
        </mc:AlternateContent>
      </w:r>
      <w:r>
        <w:rPr>
          <w:rFonts w:ascii="宋体" w:eastAsia="宋体" w:hAnsi="宋体" w:hint="eastAsia"/>
          <w:b/>
          <w:noProof/>
          <w:sz w:val="24"/>
        </w:rPr>
        <mc:AlternateContent>
          <mc:Choice Requires="wps">
            <w:drawing>
              <wp:anchor distT="0" distB="0" distL="114300" distR="114300" simplePos="0" relativeHeight="251659264" behindDoc="0" locked="0" layoutInCell="1" allowOverlap="1" wp14:anchorId="4BE7973F" wp14:editId="0EA216AB">
                <wp:simplePos x="0" y="0"/>
                <wp:positionH relativeFrom="column">
                  <wp:posOffset>485775</wp:posOffset>
                </wp:positionH>
                <wp:positionV relativeFrom="paragraph">
                  <wp:posOffset>60960</wp:posOffset>
                </wp:positionV>
                <wp:extent cx="819150" cy="542925"/>
                <wp:effectExtent l="0" t="0" r="19050" b="28575"/>
                <wp:wrapNone/>
                <wp:docPr id="1" name="圆角矩形 1"/>
                <wp:cNvGraphicFramePr/>
                <a:graphic xmlns:a="http://schemas.openxmlformats.org/drawingml/2006/main">
                  <a:graphicData uri="http://schemas.microsoft.com/office/word/2010/wordprocessingShape">
                    <wps:wsp>
                      <wps:cNvSpPr/>
                      <wps:spPr>
                        <a:xfrm>
                          <a:off x="0" y="0"/>
                          <a:ext cx="81915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BAE247" w14:textId="77777777" w:rsidR="0016618B" w:rsidRDefault="005D020C" w:rsidP="0016618B">
                            <w:pPr>
                              <w:jc w:val="center"/>
                            </w:pPr>
                            <w:r>
                              <w:rPr>
                                <w:rFonts w:hint="eastAsia"/>
                              </w:rPr>
                              <w:t>可移动</w:t>
                            </w:r>
                            <w:r>
                              <w:t>式</w:t>
                            </w:r>
                            <w:r w:rsidR="0016618B">
                              <w:rPr>
                                <w:rFonts w:hint="eastAsia"/>
                              </w:rPr>
                              <w:t>爬坡</w:t>
                            </w:r>
                            <w:r w:rsidR="0016618B">
                              <w:t>皮带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BE7973F" id="圆角矩形 1" o:spid="_x0000_s1027" style="position:absolute;left:0;text-align:left;margin-left:38.25pt;margin-top:4.8pt;width:64.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" fillcolor="white [3201]" strokecolor="#70ad47 [3209]" strokeweight="1pt">
                <v:stroke joinstyle="miter"/>
                <v:textbox>
                  <w:txbxContent>
                    <w:p w14:paraId="3ABAE247" w14:textId="77777777" w:rsidR="0016618B" w:rsidRDefault="005D020C" w:rsidP="0016618B">
                      <w:pPr>
                        <w:jc w:val="center"/>
                      </w:pPr>
                      <w:r>
                        <w:rPr>
                          <w:rFonts w:hint="eastAsia"/>
                        </w:rPr>
                        <w:t>可移动</w:t>
                      </w:r>
                      <w:r>
                        <w:t>式</w:t>
                      </w:r>
                      <w:r w:rsidR="0016618B">
                        <w:rPr>
                          <w:rFonts w:hint="eastAsia"/>
                        </w:rPr>
                        <w:t>爬坡</w:t>
                      </w:r>
                      <w:r w:rsidR="0016618B">
                        <w:t>皮带</w:t>
                      </w:r>
                    </w:p>
                  </w:txbxContent>
                </v:textbox>
              </v:roundrect>
            </w:pict>
          </mc:Fallback>
        </mc:AlternateContent>
      </w:r>
      <w:r w:rsidR="0016618B">
        <w:rPr>
          <w:rFonts w:ascii="宋体" w:eastAsia="宋体" w:hAnsi="宋体" w:hint="eastAsia"/>
          <w:b/>
          <w:noProof/>
          <w:sz w:val="24"/>
        </w:rPr>
        <mc:AlternateContent>
          <mc:Choice Requires="wps">
            <w:drawing>
              <wp:anchor distT="0" distB="0" distL="114300" distR="114300" simplePos="0" relativeHeight="251666432" behindDoc="0" locked="0" layoutInCell="1" allowOverlap="1" wp14:anchorId="7B4C5C3C" wp14:editId="3B7B59E4">
                <wp:simplePos x="0" y="0"/>
                <wp:positionH relativeFrom="margin">
                  <wp:posOffset>3514725</wp:posOffset>
                </wp:positionH>
                <wp:positionV relativeFrom="paragraph">
                  <wp:posOffset>70485</wp:posOffset>
                </wp:positionV>
                <wp:extent cx="819150" cy="409575"/>
                <wp:effectExtent l="0" t="0" r="19050" b="28575"/>
                <wp:wrapNone/>
                <wp:docPr id="5" name="圆角矩形 5"/>
                <wp:cNvGraphicFramePr/>
                <a:graphic xmlns:a="http://schemas.openxmlformats.org/drawingml/2006/main">
                  <a:graphicData uri="http://schemas.microsoft.com/office/word/2010/wordprocessingShape">
                    <wps:wsp>
                      <wps:cNvSpPr/>
                      <wps:spPr>
                        <a:xfrm>
                          <a:off x="0" y="0"/>
                          <a:ext cx="819150" cy="4095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1E25E42" w14:textId="77777777" w:rsidR="0016618B" w:rsidRDefault="0016618B" w:rsidP="0016618B">
                            <w:pPr>
                              <w:jc w:val="center"/>
                            </w:pPr>
                            <w:r>
                              <w:rPr>
                                <w:rFonts w:hint="eastAsia"/>
                              </w:rPr>
                              <w:t>货车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B4C5C3C" id="圆角矩形 5" o:spid="_x0000_s1028" style="position:absolute;left:0;text-align:left;margin-left:276.75pt;margin-top:5.55pt;width:64.5pt;height:3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" fillcolor="white [3201]" strokecolor="#70ad47 [3209]" strokeweight="1pt">
                <v:stroke joinstyle="miter"/>
                <v:textbox>
                  <w:txbxContent>
                    <w:p w14:paraId="21E25E42" w14:textId="77777777" w:rsidR="0016618B" w:rsidRDefault="0016618B" w:rsidP="0016618B">
                      <w:pPr>
                        <w:jc w:val="center"/>
                      </w:pPr>
                      <w:r>
                        <w:rPr>
                          <w:rFonts w:hint="eastAsia"/>
                        </w:rPr>
                        <w:t>货车</w:t>
                      </w:r>
                    </w:p>
                  </w:txbxContent>
                </v:textbox>
                <w10:wrap anchorx="margin"/>
              </v:roundrect>
            </w:pict>
          </mc:Fallback>
        </mc:AlternateContent>
      </w:r>
      <w:r w:rsidR="0016618B">
        <w:rPr>
          <w:rFonts w:ascii="宋体" w:eastAsia="宋体" w:hAnsi="宋体" w:hint="eastAsia"/>
          <w:b/>
          <w:noProof/>
          <w:sz w:val="24"/>
        </w:rPr>
        <mc:AlternateContent>
          <mc:Choice Requires="wps">
            <w:drawing>
              <wp:anchor distT="0" distB="0" distL="114300" distR="114300" simplePos="0" relativeHeight="251664384" behindDoc="0" locked="0" layoutInCell="1" allowOverlap="1" wp14:anchorId="06344F7B" wp14:editId="1FD9D862">
                <wp:simplePos x="0" y="0"/>
                <wp:positionH relativeFrom="column">
                  <wp:posOffset>2924175</wp:posOffset>
                </wp:positionH>
                <wp:positionV relativeFrom="paragraph">
                  <wp:posOffset>156210</wp:posOffset>
                </wp:positionV>
                <wp:extent cx="542925" cy="200025"/>
                <wp:effectExtent l="0" t="19050" r="47625" b="47625"/>
                <wp:wrapNone/>
                <wp:docPr id="4" name="右箭头 4"/>
                <wp:cNvGraphicFramePr/>
                <a:graphic xmlns:a="http://schemas.openxmlformats.org/drawingml/2006/main">
                  <a:graphicData uri="http://schemas.microsoft.com/office/word/2010/wordprocessingShape">
                    <wps:wsp>
                      <wps:cNvSpPr/>
                      <wps:spPr>
                        <a:xfrm>
                          <a:off x="0" y="0"/>
                          <a:ext cx="542925" cy="2000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8E3D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 o:spid="_x0000_s1026" type="#_x0000_t13" style="position:absolute;left:0;text-align:left;margin-left:230.25pt;margin-top:12.3pt;width:42.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" adj="17621" fillcolor="white [3201]" strokecolor="#70ad47 [3209]" strokeweight="1pt"/>
            </w:pict>
          </mc:Fallback>
        </mc:AlternateContent>
      </w:r>
      <w:r w:rsidR="0016618B">
        <w:rPr>
          <w:rFonts w:ascii="宋体" w:eastAsia="宋体" w:hAnsi="宋体" w:hint="eastAsia"/>
          <w:b/>
          <w:noProof/>
          <w:sz w:val="24"/>
        </w:rPr>
        <mc:AlternateContent>
          <mc:Choice Requires="wps">
            <w:drawing>
              <wp:anchor distT="0" distB="0" distL="114300" distR="114300" simplePos="0" relativeHeight="251660288" behindDoc="0" locked="0" layoutInCell="1" allowOverlap="1" wp14:anchorId="034EF202" wp14:editId="06A6F85E">
                <wp:simplePos x="0" y="0"/>
                <wp:positionH relativeFrom="column">
                  <wp:posOffset>1371600</wp:posOffset>
                </wp:positionH>
                <wp:positionV relativeFrom="paragraph">
                  <wp:posOffset>156210</wp:posOffset>
                </wp:positionV>
                <wp:extent cx="542925" cy="200025"/>
                <wp:effectExtent l="0" t="19050" r="47625" b="47625"/>
                <wp:wrapNone/>
                <wp:docPr id="2" name="右箭头 2"/>
                <wp:cNvGraphicFramePr/>
                <a:graphic xmlns:a="http://schemas.openxmlformats.org/drawingml/2006/main">
                  <a:graphicData uri="http://schemas.microsoft.com/office/word/2010/wordprocessingShape">
                    <wps:wsp>
                      <wps:cNvSpPr/>
                      <wps:spPr>
                        <a:xfrm>
                          <a:off x="0" y="0"/>
                          <a:ext cx="542925" cy="2000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FDEC9A" id="右箭头 2" o:spid="_x0000_s1026" type="#_x0000_t13" style="position:absolute;left:0;text-align:left;margin-left:108pt;margin-top:12.3pt;width:42.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" adj="17621" fillcolor="white [3201]" strokecolor="#70ad47 [3209]" strokeweight="1pt"/>
            </w:pict>
          </mc:Fallback>
        </mc:AlternateContent>
      </w:r>
      <w:r w:rsidR="0016618B">
        <w:rPr>
          <w:rFonts w:ascii="宋体" w:eastAsia="宋体" w:hAnsi="宋体" w:hint="eastAsia"/>
          <w:b/>
          <w:sz w:val="24"/>
        </w:rPr>
        <w:t xml:space="preserve"> </w:t>
      </w:r>
      <w:r w:rsidR="0016618B">
        <w:rPr>
          <w:rFonts w:ascii="宋体" w:eastAsia="宋体" w:hAnsi="宋体"/>
          <w:b/>
          <w:sz w:val="24"/>
        </w:rPr>
        <w:t xml:space="preserve">              </w:t>
      </w:r>
      <w:r w:rsidR="0016618B">
        <w:rPr>
          <w:rFonts w:ascii="宋体" w:eastAsia="宋体" w:hAnsi="宋体" w:hint="eastAsia"/>
          <w:b/>
          <w:sz w:val="24"/>
        </w:rPr>
        <w:t>输送                输送</w:t>
      </w:r>
    </w:p>
    <w:p w14:paraId="42C21603" w14:textId="77777777" w:rsidR="0016618B" w:rsidRDefault="0016618B" w:rsidP="000F4917">
      <w:pPr>
        <w:spacing w:line="360" w:lineRule="auto"/>
        <w:ind w:firstLineChars="200" w:firstLine="482"/>
        <w:rPr>
          <w:rFonts w:ascii="宋体" w:eastAsia="宋体" w:hAnsi="宋体"/>
          <w:b/>
          <w:sz w:val="24"/>
        </w:rPr>
      </w:pPr>
    </w:p>
    <w:p w14:paraId="2AD352CD" w14:textId="77777777" w:rsidR="0016618B" w:rsidRDefault="0016618B" w:rsidP="000F4917">
      <w:pPr>
        <w:spacing w:line="360" w:lineRule="auto"/>
        <w:ind w:firstLineChars="200" w:firstLine="482"/>
        <w:rPr>
          <w:rFonts w:ascii="宋体" w:eastAsia="宋体" w:hAnsi="宋体"/>
          <w:b/>
          <w:sz w:val="24"/>
        </w:rPr>
      </w:pPr>
      <w:r>
        <w:rPr>
          <w:rFonts w:ascii="宋体" w:eastAsia="宋体" w:hAnsi="宋体" w:hint="eastAsia"/>
          <w:b/>
          <w:noProof/>
          <w:sz w:val="24"/>
        </w:rPr>
        <mc:AlternateContent>
          <mc:Choice Requires="wps">
            <w:drawing>
              <wp:anchor distT="0" distB="0" distL="114300" distR="114300" simplePos="0" relativeHeight="251667456" behindDoc="0" locked="0" layoutInCell="1" allowOverlap="1" wp14:anchorId="4E92E61F" wp14:editId="74931807">
                <wp:simplePos x="0" y="0"/>
                <wp:positionH relativeFrom="column">
                  <wp:posOffset>2294890</wp:posOffset>
                </wp:positionH>
                <wp:positionV relativeFrom="paragraph">
                  <wp:posOffset>28575</wp:posOffset>
                </wp:positionV>
                <wp:extent cx="219075" cy="590550"/>
                <wp:effectExtent l="19050" t="19050" r="28575" b="19050"/>
                <wp:wrapNone/>
                <wp:docPr id="6" name="上箭头 6"/>
                <wp:cNvGraphicFramePr/>
                <a:graphic xmlns:a="http://schemas.openxmlformats.org/drawingml/2006/main">
                  <a:graphicData uri="http://schemas.microsoft.com/office/word/2010/wordprocessingShape">
                    <wps:wsp>
                      <wps:cNvSpPr/>
                      <wps:spPr>
                        <a:xfrm>
                          <a:off x="0" y="0"/>
                          <a:ext cx="219075" cy="590550"/>
                        </a:xfrm>
                        <a:prstGeom prs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DDF20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6" o:spid="_x0000_s1026" type="#_x0000_t68" style="position:absolute;left:0;text-align:left;margin-left:180.7pt;margin-top:2.25pt;width:17.2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" adj="4006" fillcolor="white [3201]" strokecolor="#70ad47 [3209]" strokeweight="1pt"/>
            </w:pict>
          </mc:Fallback>
        </mc:AlternateContent>
      </w:r>
      <w:r>
        <w:rPr>
          <w:rFonts w:ascii="宋体" w:eastAsia="宋体" w:hAnsi="宋体" w:hint="eastAsia"/>
          <w:b/>
          <w:sz w:val="24"/>
        </w:rPr>
        <w:t xml:space="preserve">                        </w:t>
      </w:r>
    </w:p>
    <w:p w14:paraId="081C3C05" w14:textId="77777777" w:rsidR="0016618B" w:rsidRDefault="0016618B" w:rsidP="000F4917">
      <w:pPr>
        <w:spacing w:line="360" w:lineRule="auto"/>
        <w:ind w:firstLineChars="200" w:firstLine="482"/>
        <w:rPr>
          <w:rFonts w:ascii="宋体" w:eastAsia="宋体" w:hAnsi="宋体"/>
          <w:b/>
          <w:sz w:val="24"/>
        </w:rPr>
      </w:pPr>
      <w:r>
        <w:rPr>
          <w:rFonts w:ascii="宋体" w:eastAsia="宋体" w:hAnsi="宋体" w:hint="eastAsia"/>
          <w:b/>
          <w:sz w:val="24"/>
        </w:rPr>
        <w:t xml:space="preserve">                             识别、确认、分析、报警</w:t>
      </w:r>
    </w:p>
    <w:p w14:paraId="3E375279" w14:textId="77777777" w:rsidR="0016618B" w:rsidRDefault="0016618B" w:rsidP="000F4917">
      <w:pPr>
        <w:spacing w:line="360" w:lineRule="auto"/>
        <w:ind w:firstLineChars="200" w:firstLine="482"/>
        <w:rPr>
          <w:rFonts w:ascii="宋体" w:eastAsia="宋体" w:hAnsi="宋体"/>
          <w:b/>
          <w:sz w:val="24"/>
        </w:rPr>
      </w:pPr>
      <w:r>
        <w:rPr>
          <w:rFonts w:ascii="宋体" w:eastAsia="宋体" w:hAnsi="宋体" w:hint="eastAsia"/>
          <w:b/>
          <w:noProof/>
          <w:sz w:val="24"/>
        </w:rPr>
        <mc:AlternateContent>
          <mc:Choice Requires="wps">
            <w:drawing>
              <wp:anchor distT="0" distB="0" distL="114300" distR="114300" simplePos="0" relativeHeight="251669504" behindDoc="0" locked="0" layoutInCell="1" allowOverlap="1" wp14:anchorId="4A0DC139" wp14:editId="0CBA8B24">
                <wp:simplePos x="0" y="0"/>
                <wp:positionH relativeFrom="margin">
                  <wp:posOffset>1924050</wp:posOffset>
                </wp:positionH>
                <wp:positionV relativeFrom="paragraph">
                  <wp:posOffset>129540</wp:posOffset>
                </wp:positionV>
                <wp:extent cx="971550" cy="561975"/>
                <wp:effectExtent l="0" t="0" r="19050" b="28575"/>
                <wp:wrapNone/>
                <wp:docPr id="7" name="圆角矩形 7"/>
                <wp:cNvGraphicFramePr/>
                <a:graphic xmlns:a="http://schemas.openxmlformats.org/drawingml/2006/main">
                  <a:graphicData uri="http://schemas.microsoft.com/office/word/2010/wordprocessingShape">
                    <wps:wsp>
                      <wps:cNvSpPr/>
                      <wps:spPr>
                        <a:xfrm>
                          <a:off x="0" y="0"/>
                          <a:ext cx="971550" cy="5619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11C0F0" w14:textId="77777777" w:rsidR="0016618B" w:rsidRDefault="005D020C" w:rsidP="0016618B">
                            <w:pPr>
                              <w:jc w:val="center"/>
                            </w:pPr>
                            <w:r>
                              <w:rPr>
                                <w:rFonts w:hint="eastAsia"/>
                              </w:rPr>
                              <w:t>可移动</w:t>
                            </w:r>
                            <w:r>
                              <w:t>式</w:t>
                            </w:r>
                            <w:r w:rsidR="0016618B">
                              <w:rPr>
                                <w:rFonts w:hint="eastAsia"/>
                              </w:rPr>
                              <w:t>全景识别站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A0DC139" id="圆角矩形 7" o:spid="_x0000_s1029" style="position:absolute;left:0;text-align:left;margin-left:151.5pt;margin-top:10.2pt;width:76.5pt;height:4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" fillcolor="white [3201]" strokecolor="#70ad47 [3209]" strokeweight="1pt">
                <v:stroke joinstyle="miter"/>
                <v:textbox>
                  <w:txbxContent>
                    <w:p w14:paraId="2E11C0F0" w14:textId="77777777" w:rsidR="0016618B" w:rsidRDefault="005D020C" w:rsidP="0016618B">
                      <w:pPr>
                        <w:jc w:val="center"/>
                      </w:pPr>
                      <w:r>
                        <w:rPr>
                          <w:rFonts w:hint="eastAsia"/>
                        </w:rPr>
                        <w:t>可移动</w:t>
                      </w:r>
                      <w:r>
                        <w:t>式</w:t>
                      </w:r>
                      <w:r w:rsidR="0016618B">
                        <w:rPr>
                          <w:rFonts w:hint="eastAsia"/>
                        </w:rPr>
                        <w:t>全景识别站</w:t>
                      </w:r>
                    </w:p>
                  </w:txbxContent>
                </v:textbox>
                <w10:wrap anchorx="margin"/>
              </v:roundrect>
            </w:pict>
          </mc:Fallback>
        </mc:AlternateContent>
      </w:r>
    </w:p>
    <w:p w14:paraId="6B63D0CF" w14:textId="77777777" w:rsidR="0016618B" w:rsidRDefault="0016618B" w:rsidP="0016618B">
      <w:pPr>
        <w:spacing w:line="360" w:lineRule="auto"/>
        <w:rPr>
          <w:rFonts w:ascii="宋体" w:eastAsia="宋体" w:hAnsi="宋体"/>
          <w:b/>
          <w:sz w:val="24"/>
        </w:rPr>
      </w:pPr>
    </w:p>
    <w:p w14:paraId="6F4E81C5" w14:textId="77777777" w:rsidR="000F4917" w:rsidRPr="00516D01" w:rsidRDefault="000F4917" w:rsidP="000F4917">
      <w:pPr>
        <w:spacing w:line="360" w:lineRule="auto"/>
        <w:ind w:firstLineChars="200" w:firstLine="482"/>
        <w:rPr>
          <w:rFonts w:ascii="宋体" w:eastAsia="宋体" w:hAnsi="宋体"/>
          <w:b/>
          <w:sz w:val="24"/>
        </w:rPr>
      </w:pPr>
      <w:r w:rsidRPr="00516D01">
        <w:rPr>
          <w:rFonts w:ascii="宋体" w:eastAsia="宋体" w:hAnsi="宋体" w:hint="eastAsia"/>
          <w:b/>
          <w:sz w:val="24"/>
        </w:rPr>
        <w:t>4.2.输送轮胎参数：</w:t>
      </w:r>
    </w:p>
    <w:p w14:paraId="31D5440D" w14:textId="77777777" w:rsidR="000F4917" w:rsidRDefault="000F4917" w:rsidP="000F4917">
      <w:pPr>
        <w:spacing w:line="360" w:lineRule="auto"/>
        <w:ind w:firstLineChars="200" w:firstLine="480"/>
        <w:rPr>
          <w:rFonts w:ascii="宋体" w:eastAsia="宋体" w:hAnsi="宋体"/>
          <w:sz w:val="24"/>
        </w:rPr>
      </w:pPr>
      <w:r>
        <w:rPr>
          <w:rFonts w:ascii="宋体" w:eastAsia="宋体" w:hAnsi="宋体" w:hint="eastAsia"/>
          <w:sz w:val="24"/>
        </w:rPr>
        <w:t>直径（φ）：1132-1230mm</w:t>
      </w:r>
    </w:p>
    <w:p w14:paraId="5DA06656" w14:textId="77777777" w:rsidR="000F4917" w:rsidRDefault="000F4917" w:rsidP="000F4917">
      <w:pPr>
        <w:spacing w:line="360" w:lineRule="auto"/>
        <w:ind w:firstLineChars="200" w:firstLine="480"/>
        <w:rPr>
          <w:rFonts w:ascii="宋体" w:eastAsia="宋体" w:hAnsi="宋体"/>
          <w:sz w:val="24"/>
        </w:rPr>
      </w:pPr>
      <w:r>
        <w:rPr>
          <w:rFonts w:ascii="宋体" w:eastAsia="宋体" w:hAnsi="宋体" w:hint="eastAsia"/>
          <w:sz w:val="24"/>
        </w:rPr>
        <w:t>高度：428-445mm</w:t>
      </w:r>
    </w:p>
    <w:p w14:paraId="6D82D33F" w14:textId="77777777" w:rsidR="000F4917" w:rsidRDefault="000F4917" w:rsidP="000F4917">
      <w:pPr>
        <w:spacing w:line="360" w:lineRule="auto"/>
        <w:ind w:firstLineChars="200" w:firstLine="480"/>
        <w:rPr>
          <w:rFonts w:ascii="宋体" w:eastAsia="宋体" w:hAnsi="宋体"/>
          <w:sz w:val="24"/>
        </w:rPr>
      </w:pPr>
      <w:r>
        <w:rPr>
          <w:rFonts w:ascii="宋体" w:eastAsia="宋体" w:hAnsi="宋体" w:hint="eastAsia"/>
          <w:sz w:val="24"/>
        </w:rPr>
        <w:t>识别信息：轮胎胎侧条形码</w:t>
      </w:r>
    </w:p>
    <w:p w14:paraId="4EEF0834" w14:textId="77777777" w:rsidR="000F4917" w:rsidRPr="00516D01" w:rsidRDefault="000F4917" w:rsidP="000F4917">
      <w:pPr>
        <w:spacing w:line="360" w:lineRule="auto"/>
        <w:ind w:firstLineChars="200" w:firstLine="482"/>
        <w:rPr>
          <w:rFonts w:ascii="宋体" w:eastAsia="宋体" w:hAnsi="宋体"/>
          <w:b/>
          <w:sz w:val="24"/>
        </w:rPr>
      </w:pPr>
      <w:r w:rsidRPr="00516D01">
        <w:rPr>
          <w:rFonts w:ascii="宋体" w:eastAsia="宋体" w:hAnsi="宋体" w:hint="eastAsia"/>
          <w:b/>
          <w:sz w:val="24"/>
        </w:rPr>
        <w:t>4.3.与MES系统需要比对的信息：</w:t>
      </w:r>
    </w:p>
    <w:p w14:paraId="431A9785" w14:textId="77777777" w:rsidR="000F4917" w:rsidRDefault="000F4917" w:rsidP="000F4917">
      <w:pPr>
        <w:spacing w:line="360" w:lineRule="auto"/>
        <w:ind w:firstLineChars="200" w:firstLine="480"/>
        <w:rPr>
          <w:rFonts w:ascii="宋体" w:eastAsia="宋体" w:hAnsi="宋体"/>
          <w:sz w:val="24"/>
        </w:rPr>
      </w:pPr>
      <w:r>
        <w:rPr>
          <w:rFonts w:ascii="宋体" w:eastAsia="宋体" w:hAnsi="宋体" w:hint="eastAsia"/>
          <w:sz w:val="24"/>
        </w:rPr>
        <w:t>轮胎的条形码</w:t>
      </w:r>
    </w:p>
    <w:p w14:paraId="6E33A0FB" w14:textId="77777777" w:rsidR="000F4917" w:rsidRDefault="000F4917" w:rsidP="000F4917">
      <w:pPr>
        <w:spacing w:line="360" w:lineRule="auto"/>
        <w:ind w:firstLineChars="200" w:firstLine="480"/>
        <w:rPr>
          <w:rFonts w:ascii="宋体" w:eastAsia="宋体" w:hAnsi="宋体"/>
          <w:sz w:val="24"/>
        </w:rPr>
      </w:pPr>
      <w:r>
        <w:rPr>
          <w:rFonts w:ascii="宋体" w:eastAsia="宋体" w:hAnsi="宋体" w:hint="eastAsia"/>
          <w:sz w:val="24"/>
        </w:rPr>
        <w:t>轮胎的数量</w:t>
      </w:r>
    </w:p>
    <w:p w14:paraId="4DB3AAF4" w14:textId="77777777" w:rsidR="00516D01" w:rsidRDefault="00516D01" w:rsidP="000F4917">
      <w:pPr>
        <w:spacing w:line="360" w:lineRule="auto"/>
        <w:ind w:firstLineChars="200" w:firstLine="480"/>
        <w:rPr>
          <w:rFonts w:ascii="宋体" w:eastAsia="宋体" w:hAnsi="宋体"/>
          <w:sz w:val="24"/>
        </w:rPr>
      </w:pPr>
      <w:r>
        <w:rPr>
          <w:rFonts w:ascii="宋体" w:eastAsia="宋体" w:hAnsi="宋体" w:hint="eastAsia"/>
          <w:sz w:val="24"/>
        </w:rPr>
        <w:t>轮胎的发货信息</w:t>
      </w:r>
    </w:p>
    <w:p w14:paraId="00B23088" w14:textId="77777777" w:rsidR="005803CE" w:rsidRPr="00DC7D1F" w:rsidRDefault="005803CE" w:rsidP="005803CE">
      <w:pPr>
        <w:spacing w:line="360" w:lineRule="auto"/>
        <w:ind w:firstLine="480"/>
        <w:rPr>
          <w:rFonts w:ascii="宋体" w:eastAsia="宋体" w:hAnsi="宋体"/>
          <w:b/>
          <w:sz w:val="24"/>
        </w:rPr>
      </w:pPr>
      <w:r w:rsidRPr="00DC7D1F">
        <w:rPr>
          <w:rFonts w:ascii="宋体" w:eastAsia="宋体" w:hAnsi="宋体" w:hint="eastAsia"/>
          <w:b/>
          <w:sz w:val="24"/>
        </w:rPr>
        <w:t>4.4.全景识别系统说明：</w:t>
      </w:r>
    </w:p>
    <w:p w14:paraId="4EFC755F" w14:textId="1F4ABF2D" w:rsidR="005803CE" w:rsidRDefault="005803CE" w:rsidP="005803CE">
      <w:pPr>
        <w:spacing w:line="360" w:lineRule="auto"/>
        <w:ind w:firstLine="480"/>
        <w:rPr>
          <w:rFonts w:ascii="宋体" w:eastAsia="宋体" w:hAnsi="宋体"/>
          <w:sz w:val="24"/>
        </w:rPr>
      </w:pPr>
      <w:r>
        <w:rPr>
          <w:rFonts w:ascii="宋体" w:eastAsia="宋体" w:hAnsi="宋体" w:hint="eastAsia"/>
          <w:sz w:val="24"/>
        </w:rPr>
        <w:t>全景识别系通横跨于可移动输送带顶部，配置不低于6个读码器实现全景扫码，扫描轮胎内侧成型条码信息，读码器将识别到的条形码反馈至ME</w:t>
      </w:r>
      <w:r>
        <w:rPr>
          <w:rFonts w:ascii="宋体" w:eastAsia="宋体" w:hAnsi="宋体"/>
          <w:sz w:val="24"/>
        </w:rPr>
        <w:t>S</w:t>
      </w:r>
      <w:r>
        <w:rPr>
          <w:rFonts w:ascii="宋体" w:eastAsia="宋体" w:hAnsi="宋体" w:hint="eastAsia"/>
          <w:sz w:val="24"/>
        </w:rPr>
        <w:t>系统进行判别，信号的传输使用</w:t>
      </w:r>
      <w:r w:rsidR="0013254B">
        <w:rPr>
          <w:rFonts w:ascii="宋体" w:eastAsia="宋体" w:hAnsi="宋体" w:hint="eastAsia"/>
          <w:sz w:val="24"/>
        </w:rPr>
        <w:t>光纤</w:t>
      </w:r>
      <w:r>
        <w:rPr>
          <w:rFonts w:ascii="宋体" w:eastAsia="宋体" w:hAnsi="宋体" w:hint="eastAsia"/>
          <w:sz w:val="24"/>
        </w:rPr>
        <w:t>。</w:t>
      </w:r>
    </w:p>
    <w:p w14:paraId="462F9E8C" w14:textId="77777777" w:rsidR="005803CE" w:rsidRDefault="005803CE" w:rsidP="005803CE">
      <w:pPr>
        <w:spacing w:line="360" w:lineRule="auto"/>
        <w:ind w:firstLine="480"/>
        <w:rPr>
          <w:rFonts w:ascii="宋体" w:eastAsia="宋体" w:hAnsi="宋体"/>
          <w:sz w:val="24"/>
        </w:rPr>
      </w:pPr>
      <w:r>
        <w:rPr>
          <w:rFonts w:ascii="宋体" w:eastAsia="宋体" w:hAnsi="宋体" w:hint="eastAsia"/>
          <w:sz w:val="24"/>
        </w:rPr>
        <w:t>读码器使用专为物料设计的工业二位影像式扫描器，配置超快速影像传感器，满足</w:t>
      </w:r>
      <w:r w:rsidR="00CA2E70">
        <w:rPr>
          <w:rFonts w:ascii="宋体" w:eastAsia="宋体" w:hAnsi="宋体" w:hint="eastAsia"/>
          <w:sz w:val="24"/>
        </w:rPr>
        <w:t>每秒不低于45帧的帧速率进行不低于200万像素的扫描</w:t>
      </w:r>
    </w:p>
    <w:p w14:paraId="2BE2286B" w14:textId="77777777" w:rsidR="00CA2E70" w:rsidRDefault="00CA2E70" w:rsidP="005803CE">
      <w:pPr>
        <w:spacing w:line="360" w:lineRule="auto"/>
        <w:ind w:firstLine="480"/>
        <w:rPr>
          <w:rFonts w:ascii="宋体" w:eastAsia="宋体" w:hAnsi="宋体"/>
          <w:sz w:val="24"/>
        </w:rPr>
      </w:pPr>
      <w:r>
        <w:rPr>
          <w:rFonts w:ascii="宋体" w:eastAsia="宋体" w:hAnsi="宋体" w:hint="eastAsia"/>
          <w:sz w:val="24"/>
        </w:rPr>
        <w:t>使用嵌入式</w:t>
      </w:r>
      <w:r w:rsidR="00DC7D1F">
        <w:rPr>
          <w:rFonts w:ascii="宋体" w:eastAsia="宋体" w:hAnsi="宋体" w:hint="eastAsia"/>
          <w:sz w:val="24"/>
        </w:rPr>
        <w:t>激光瞄准器和专利绿点，投射到扫描区域，以迅速确定扫描区，</w:t>
      </w:r>
      <w:r w:rsidR="00DC7D1F">
        <w:rPr>
          <w:rFonts w:ascii="宋体" w:eastAsia="宋体" w:hAnsi="宋体" w:hint="eastAsia"/>
          <w:sz w:val="24"/>
        </w:rPr>
        <w:lastRenderedPageBreak/>
        <w:t>并且在没有任何外部附件或软件的情况下非常容易读取结果。</w:t>
      </w:r>
    </w:p>
    <w:p w14:paraId="1E355642" w14:textId="77777777" w:rsidR="00DC7D1F" w:rsidRDefault="00DC7D1F" w:rsidP="005803CE">
      <w:pPr>
        <w:spacing w:line="360" w:lineRule="auto"/>
        <w:ind w:firstLine="480"/>
        <w:rPr>
          <w:rFonts w:ascii="宋体" w:eastAsia="宋体" w:hAnsi="宋体"/>
          <w:b/>
          <w:sz w:val="24"/>
        </w:rPr>
      </w:pPr>
      <w:r w:rsidRPr="00DC7D1F">
        <w:rPr>
          <w:rFonts w:ascii="宋体" w:eastAsia="宋体" w:hAnsi="宋体" w:hint="eastAsia"/>
          <w:b/>
          <w:sz w:val="24"/>
        </w:rPr>
        <w:t>4.5可移动式伸长皮带机</w:t>
      </w:r>
      <w:r>
        <w:rPr>
          <w:rFonts w:ascii="宋体" w:eastAsia="宋体" w:hAnsi="宋体" w:hint="eastAsia"/>
          <w:b/>
          <w:sz w:val="24"/>
        </w:rPr>
        <w:t>：</w:t>
      </w:r>
    </w:p>
    <w:p w14:paraId="7F3ADD17" w14:textId="6B4A9386" w:rsidR="00FE1603" w:rsidRDefault="00DC7D1F" w:rsidP="005803CE">
      <w:pPr>
        <w:spacing w:line="360" w:lineRule="auto"/>
        <w:ind w:firstLine="480"/>
        <w:rPr>
          <w:rFonts w:ascii="宋体" w:eastAsia="宋体" w:hAnsi="宋体"/>
          <w:sz w:val="24"/>
        </w:rPr>
      </w:pPr>
      <w:r w:rsidRPr="00DC7D1F">
        <w:rPr>
          <w:rFonts w:ascii="宋体" w:eastAsia="宋体" w:hAnsi="宋体" w:hint="eastAsia"/>
          <w:sz w:val="24"/>
        </w:rPr>
        <w:t>使用多段式可移动式伸长皮带机，</w:t>
      </w:r>
      <w:r>
        <w:rPr>
          <w:rFonts w:ascii="宋体" w:eastAsia="宋体" w:hAnsi="宋体" w:hint="eastAsia"/>
          <w:sz w:val="24"/>
        </w:rPr>
        <w:t>固定端长度约</w:t>
      </w:r>
      <w:r w:rsidR="006952AD">
        <w:rPr>
          <w:rFonts w:ascii="宋体" w:eastAsia="宋体" w:hAnsi="宋体" w:hint="eastAsia"/>
          <w:sz w:val="24"/>
        </w:rPr>
        <w:t>5400</w:t>
      </w:r>
      <w:r>
        <w:rPr>
          <w:rFonts w:ascii="宋体" w:eastAsia="宋体" w:hAnsi="宋体" w:hint="eastAsia"/>
          <w:sz w:val="24"/>
        </w:rPr>
        <w:t>mm，伸出段长度约1</w:t>
      </w:r>
      <w:r w:rsidR="00417BF1">
        <w:rPr>
          <w:rFonts w:ascii="宋体" w:eastAsia="宋体" w:hAnsi="宋体" w:hint="eastAsia"/>
          <w:sz w:val="24"/>
        </w:rPr>
        <w:t>0</w:t>
      </w:r>
      <w:r>
        <w:rPr>
          <w:rFonts w:ascii="宋体" w:eastAsia="宋体" w:hAnsi="宋体" w:hint="eastAsia"/>
          <w:sz w:val="24"/>
        </w:rPr>
        <w:t>000mm</w:t>
      </w:r>
      <w:r w:rsidR="00FE1603">
        <w:rPr>
          <w:rFonts w:ascii="宋体" w:eastAsia="宋体" w:hAnsi="宋体" w:hint="eastAsia"/>
          <w:sz w:val="24"/>
        </w:rPr>
        <w:t>。</w:t>
      </w:r>
    </w:p>
    <w:p w14:paraId="1040C7A0" w14:textId="4B9A81BE" w:rsidR="00FE1603" w:rsidRDefault="00DC7D1F" w:rsidP="005803CE">
      <w:pPr>
        <w:spacing w:line="360" w:lineRule="auto"/>
        <w:ind w:firstLine="480"/>
        <w:rPr>
          <w:rFonts w:ascii="宋体" w:eastAsia="宋体" w:hAnsi="宋体"/>
          <w:sz w:val="24"/>
        </w:rPr>
      </w:pPr>
      <w:r>
        <w:rPr>
          <w:rFonts w:ascii="宋体" w:eastAsia="宋体" w:hAnsi="宋体" w:hint="eastAsia"/>
          <w:sz w:val="24"/>
        </w:rPr>
        <w:t>总长度</w:t>
      </w:r>
      <w:r w:rsidR="006952AD">
        <w:rPr>
          <w:rFonts w:ascii="宋体" w:eastAsia="宋体" w:hAnsi="宋体" w:hint="eastAsia"/>
          <w:sz w:val="24"/>
        </w:rPr>
        <w:t>15400</w:t>
      </w:r>
      <w:r>
        <w:rPr>
          <w:rFonts w:ascii="宋体" w:eastAsia="宋体" w:hAnsi="宋体" w:hint="eastAsia"/>
          <w:sz w:val="24"/>
        </w:rPr>
        <w:t>mm，整机高度</w:t>
      </w:r>
      <w:r w:rsidR="006952AD">
        <w:rPr>
          <w:rFonts w:ascii="宋体" w:eastAsia="宋体" w:hAnsi="宋体" w:hint="eastAsia"/>
          <w:sz w:val="24"/>
        </w:rPr>
        <w:t>约</w:t>
      </w:r>
      <w:r>
        <w:rPr>
          <w:rFonts w:ascii="宋体" w:eastAsia="宋体" w:hAnsi="宋体" w:hint="eastAsia"/>
          <w:sz w:val="24"/>
        </w:rPr>
        <w:t>800mm，</w:t>
      </w:r>
    </w:p>
    <w:p w14:paraId="2036F9CD" w14:textId="77777777" w:rsidR="00FE1603" w:rsidRDefault="00DC7D1F" w:rsidP="00FE1603">
      <w:pPr>
        <w:spacing w:line="360" w:lineRule="auto"/>
        <w:ind w:firstLine="480"/>
        <w:rPr>
          <w:rFonts w:ascii="宋体" w:eastAsia="宋体" w:hAnsi="宋体"/>
          <w:sz w:val="24"/>
        </w:rPr>
      </w:pPr>
      <w:r>
        <w:rPr>
          <w:rFonts w:ascii="宋体" w:eastAsia="宋体" w:hAnsi="宋体" w:hint="eastAsia"/>
          <w:sz w:val="24"/>
        </w:rPr>
        <w:t>皮带使用3mm，黑色PVK输送带</w:t>
      </w:r>
      <w:r w:rsidR="00FE1603">
        <w:rPr>
          <w:rFonts w:ascii="宋体" w:eastAsia="宋体" w:hAnsi="宋体" w:hint="eastAsia"/>
          <w:sz w:val="24"/>
        </w:rPr>
        <w:t>，</w:t>
      </w:r>
      <w:r>
        <w:rPr>
          <w:rFonts w:ascii="宋体" w:eastAsia="宋体" w:hAnsi="宋体" w:hint="eastAsia"/>
          <w:sz w:val="24"/>
        </w:rPr>
        <w:t>宽度满足轮胎输送要求</w:t>
      </w:r>
      <w:r w:rsidR="00FE1603">
        <w:rPr>
          <w:rFonts w:ascii="宋体" w:eastAsia="宋体" w:hAnsi="宋体" w:hint="eastAsia"/>
          <w:sz w:val="24"/>
        </w:rPr>
        <w:t>。</w:t>
      </w:r>
    </w:p>
    <w:p w14:paraId="7819FB8B" w14:textId="77777777" w:rsidR="00FE1603" w:rsidRDefault="00DC7D1F" w:rsidP="00FE1603">
      <w:pPr>
        <w:spacing w:line="360" w:lineRule="auto"/>
        <w:ind w:firstLine="480"/>
        <w:rPr>
          <w:rFonts w:ascii="宋体" w:eastAsia="宋体" w:hAnsi="宋体"/>
          <w:sz w:val="24"/>
        </w:rPr>
      </w:pPr>
      <w:r>
        <w:rPr>
          <w:rFonts w:ascii="宋体" w:eastAsia="宋体" w:hAnsi="宋体" w:hint="eastAsia"/>
          <w:sz w:val="24"/>
        </w:rPr>
        <w:t>皮带接头方式：钢扣接驳或热熔接驳</w:t>
      </w:r>
      <w:r w:rsidR="00FE1603">
        <w:rPr>
          <w:rFonts w:ascii="宋体" w:eastAsia="宋体" w:hAnsi="宋体" w:hint="eastAsia"/>
          <w:sz w:val="24"/>
        </w:rPr>
        <w:t>。</w:t>
      </w:r>
    </w:p>
    <w:p w14:paraId="17D40E0B" w14:textId="77777777" w:rsidR="00FE1603" w:rsidRDefault="00DC7D1F" w:rsidP="00FE1603">
      <w:pPr>
        <w:spacing w:line="360" w:lineRule="auto"/>
        <w:ind w:firstLine="480"/>
        <w:rPr>
          <w:rFonts w:ascii="宋体" w:eastAsia="宋体" w:hAnsi="宋体"/>
          <w:sz w:val="24"/>
        </w:rPr>
      </w:pPr>
      <w:r>
        <w:rPr>
          <w:rFonts w:ascii="宋体" w:eastAsia="宋体" w:hAnsi="宋体" w:hint="eastAsia"/>
          <w:sz w:val="24"/>
        </w:rPr>
        <w:t>伸缩皮带机身板使用钢板激光切割，数控折弯成型</w:t>
      </w:r>
      <w:r w:rsidR="00FE1603">
        <w:rPr>
          <w:rFonts w:ascii="宋体" w:eastAsia="宋体" w:hAnsi="宋体" w:hint="eastAsia"/>
          <w:sz w:val="24"/>
        </w:rPr>
        <w:t>。</w:t>
      </w:r>
    </w:p>
    <w:p w14:paraId="3D2B69ED" w14:textId="77777777" w:rsidR="00DC7D1F" w:rsidRDefault="00FE1603" w:rsidP="00FE1603">
      <w:pPr>
        <w:spacing w:line="360" w:lineRule="auto"/>
        <w:ind w:firstLine="480"/>
        <w:rPr>
          <w:rFonts w:ascii="宋体" w:eastAsia="宋体" w:hAnsi="宋体"/>
          <w:sz w:val="24"/>
        </w:rPr>
      </w:pPr>
      <w:r>
        <w:rPr>
          <w:rFonts w:ascii="宋体" w:eastAsia="宋体" w:hAnsi="宋体" w:hint="eastAsia"/>
          <w:sz w:val="24"/>
        </w:rPr>
        <w:t>头尾涨紧滚筒：两侧带防夹手装置，表面镀锌处理</w:t>
      </w:r>
      <w:r w:rsidR="002F0EFD">
        <w:rPr>
          <w:rFonts w:ascii="宋体" w:eastAsia="宋体" w:hAnsi="宋体" w:hint="eastAsia"/>
          <w:sz w:val="24"/>
        </w:rPr>
        <w:t>。</w:t>
      </w:r>
    </w:p>
    <w:p w14:paraId="458B9033" w14:textId="77777777" w:rsidR="00FE1603" w:rsidRDefault="00FE1603" w:rsidP="00FE1603">
      <w:pPr>
        <w:spacing w:line="360" w:lineRule="auto"/>
        <w:ind w:firstLine="480"/>
        <w:rPr>
          <w:rFonts w:ascii="宋体" w:eastAsia="宋体" w:hAnsi="宋体"/>
          <w:sz w:val="24"/>
        </w:rPr>
      </w:pPr>
      <w:r>
        <w:rPr>
          <w:rFonts w:ascii="宋体" w:eastAsia="宋体" w:hAnsi="宋体" w:hint="eastAsia"/>
          <w:sz w:val="24"/>
        </w:rPr>
        <w:t>驱动滚筒：数控车制加工，表面滚花处理。</w:t>
      </w:r>
    </w:p>
    <w:p w14:paraId="1627CBF9" w14:textId="77777777" w:rsidR="00FE1603" w:rsidRDefault="00FE1603" w:rsidP="00FE1603">
      <w:pPr>
        <w:spacing w:line="360" w:lineRule="auto"/>
        <w:ind w:firstLine="480"/>
        <w:rPr>
          <w:rFonts w:ascii="宋体" w:eastAsia="宋体" w:hAnsi="宋体"/>
          <w:sz w:val="24"/>
        </w:rPr>
      </w:pPr>
      <w:r>
        <w:rPr>
          <w:rFonts w:ascii="宋体" w:eastAsia="宋体" w:hAnsi="宋体" w:hint="eastAsia"/>
          <w:sz w:val="24"/>
        </w:rPr>
        <w:t>输送带运转速度：</w:t>
      </w:r>
      <w:r w:rsidR="002F0EFD">
        <w:rPr>
          <w:rFonts w:ascii="宋体" w:eastAsia="宋体" w:hAnsi="宋体" w:hint="eastAsia"/>
          <w:sz w:val="24"/>
        </w:rPr>
        <w:t>不低于20-30m</w:t>
      </w:r>
      <w:r w:rsidR="002F0EFD">
        <w:rPr>
          <w:rFonts w:ascii="宋体" w:eastAsia="宋体" w:hAnsi="宋体"/>
          <w:sz w:val="24"/>
        </w:rPr>
        <w:t>/</w:t>
      </w:r>
      <w:r w:rsidR="002F0EFD">
        <w:rPr>
          <w:rFonts w:ascii="宋体" w:eastAsia="宋体" w:hAnsi="宋体" w:hint="eastAsia"/>
          <w:sz w:val="24"/>
        </w:rPr>
        <w:t>min，保证识别率不低于99%。</w:t>
      </w:r>
    </w:p>
    <w:p w14:paraId="0FC8C1F6"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输送带运转方向：正反双向运转</w:t>
      </w:r>
    </w:p>
    <w:p w14:paraId="23C5BE2E"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伸缩速度：不低于10m</w:t>
      </w:r>
      <w:r>
        <w:rPr>
          <w:rFonts w:ascii="宋体" w:eastAsia="宋体" w:hAnsi="宋体"/>
          <w:sz w:val="24"/>
        </w:rPr>
        <w:t>/</w:t>
      </w:r>
      <w:r>
        <w:rPr>
          <w:rFonts w:ascii="宋体" w:eastAsia="宋体" w:hAnsi="宋体" w:hint="eastAsia"/>
          <w:sz w:val="24"/>
        </w:rPr>
        <w:t>min。</w:t>
      </w:r>
    </w:p>
    <w:p w14:paraId="741DACF2"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输定电机：3KW</w:t>
      </w:r>
    </w:p>
    <w:p w14:paraId="3180AFA2"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伸缩电机：0.75KW，带刹车等安全保护措施。</w:t>
      </w:r>
    </w:p>
    <w:p w14:paraId="30DEAD19"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伸缩机前度安装有防撞装置及照明灯</w:t>
      </w:r>
    </w:p>
    <w:p w14:paraId="69A36A5A"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额定载重：＞60kg</w:t>
      </w:r>
      <w:r>
        <w:rPr>
          <w:rFonts w:ascii="宋体" w:eastAsia="宋体" w:hAnsi="宋体"/>
          <w:sz w:val="24"/>
        </w:rPr>
        <w:t>/</w:t>
      </w:r>
      <w:r>
        <w:rPr>
          <w:rFonts w:ascii="宋体" w:eastAsia="宋体" w:hAnsi="宋体" w:hint="eastAsia"/>
          <w:sz w:val="24"/>
        </w:rPr>
        <w:t>m</w:t>
      </w:r>
    </w:p>
    <w:p w14:paraId="3D33E978"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液压系统：双缸驱动，电机功率：1.5kw</w:t>
      </w:r>
    </w:p>
    <w:p w14:paraId="0B907438"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整体总功率：5.25kw</w:t>
      </w:r>
    </w:p>
    <w:p w14:paraId="3FC730BB"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操作按钮位置：前端和固定端两侧，不低于3处控制。</w:t>
      </w:r>
    </w:p>
    <w:p w14:paraId="57A54C1A" w14:textId="77777777" w:rsidR="002F0EFD" w:rsidRDefault="002F0EFD" w:rsidP="00FE1603">
      <w:pPr>
        <w:spacing w:line="360" w:lineRule="auto"/>
        <w:ind w:firstLine="480"/>
        <w:rPr>
          <w:rFonts w:ascii="宋体" w:eastAsia="宋体" w:hAnsi="宋体"/>
          <w:sz w:val="24"/>
        </w:rPr>
      </w:pPr>
      <w:r>
        <w:rPr>
          <w:rFonts w:ascii="宋体" w:eastAsia="宋体" w:hAnsi="宋体" w:hint="eastAsia"/>
          <w:sz w:val="24"/>
        </w:rPr>
        <w:t>液压升降高度：-1~</w:t>
      </w:r>
      <w:r>
        <w:rPr>
          <w:rFonts w:ascii="宋体" w:eastAsia="宋体" w:hAnsi="宋体"/>
          <w:sz w:val="24"/>
        </w:rPr>
        <w:t>3</w:t>
      </w:r>
      <w:r>
        <w:rPr>
          <w:rFonts w:ascii="宋体" w:eastAsia="宋体" w:hAnsi="宋体" w:hint="eastAsia"/>
          <w:sz w:val="24"/>
        </w:rPr>
        <w:t>°</w:t>
      </w:r>
    </w:p>
    <w:p w14:paraId="7B6556EF" w14:textId="77777777" w:rsidR="002F0EFD" w:rsidRPr="00DC7D1F" w:rsidRDefault="002F0EFD" w:rsidP="002F0EFD">
      <w:pPr>
        <w:spacing w:line="360" w:lineRule="auto"/>
        <w:ind w:firstLine="480"/>
        <w:rPr>
          <w:rFonts w:ascii="宋体" w:eastAsia="宋体" w:hAnsi="宋体"/>
          <w:sz w:val="24"/>
        </w:rPr>
      </w:pPr>
      <w:r>
        <w:rPr>
          <w:rFonts w:ascii="宋体" w:eastAsia="宋体" w:hAnsi="宋体" w:hint="eastAsia"/>
          <w:sz w:val="24"/>
        </w:rPr>
        <w:t>整机颜色：由买方确定</w:t>
      </w:r>
    </w:p>
    <w:p w14:paraId="79C518B0" w14:textId="77777777" w:rsidR="001573F3" w:rsidRDefault="001573F3" w:rsidP="000F4917">
      <w:pPr>
        <w:spacing w:line="360" w:lineRule="auto"/>
        <w:ind w:firstLineChars="200" w:firstLine="482"/>
        <w:rPr>
          <w:rFonts w:ascii="宋体" w:eastAsia="宋体" w:hAnsi="宋体"/>
          <w:b/>
          <w:sz w:val="24"/>
        </w:rPr>
      </w:pPr>
      <w:r w:rsidRPr="001573F3">
        <w:rPr>
          <w:rFonts w:ascii="宋体" w:eastAsia="宋体" w:hAnsi="宋体" w:hint="eastAsia"/>
          <w:b/>
          <w:sz w:val="24"/>
        </w:rPr>
        <w:t>4.4.配电及信号传输</w:t>
      </w:r>
      <w:r>
        <w:rPr>
          <w:rFonts w:ascii="宋体" w:eastAsia="宋体" w:hAnsi="宋体" w:hint="eastAsia"/>
          <w:b/>
          <w:sz w:val="24"/>
        </w:rPr>
        <w:t>：</w:t>
      </w:r>
    </w:p>
    <w:p w14:paraId="19512089" w14:textId="77777777" w:rsidR="001573F3" w:rsidRDefault="001573F3" w:rsidP="000F4917">
      <w:pPr>
        <w:spacing w:line="360" w:lineRule="auto"/>
        <w:ind w:firstLineChars="200" w:firstLine="480"/>
        <w:rPr>
          <w:rFonts w:ascii="宋体" w:eastAsia="宋体" w:hAnsi="宋体"/>
          <w:sz w:val="24"/>
        </w:rPr>
      </w:pPr>
      <w:r w:rsidRPr="001573F3">
        <w:rPr>
          <w:rFonts w:ascii="宋体" w:eastAsia="宋体" w:hAnsi="宋体" w:hint="eastAsia"/>
          <w:sz w:val="24"/>
        </w:rPr>
        <w:t>系统供电使用工业插头方式快速安装式</w:t>
      </w:r>
      <w:r>
        <w:rPr>
          <w:rFonts w:ascii="宋体" w:eastAsia="宋体" w:hAnsi="宋体" w:hint="eastAsia"/>
          <w:sz w:val="24"/>
        </w:rPr>
        <w:t>，执行标准以及要求按照国家相关标准，</w:t>
      </w:r>
      <w:r w:rsidR="00D22DB7">
        <w:rPr>
          <w:rFonts w:ascii="宋体" w:eastAsia="宋体" w:hAnsi="宋体" w:hint="eastAsia"/>
          <w:sz w:val="24"/>
        </w:rPr>
        <w:t>卖方</w:t>
      </w:r>
      <w:r>
        <w:rPr>
          <w:rFonts w:ascii="宋体" w:eastAsia="宋体" w:hAnsi="宋体" w:hint="eastAsia"/>
          <w:sz w:val="24"/>
        </w:rPr>
        <w:t>负责插头的设计以及安装。</w:t>
      </w:r>
    </w:p>
    <w:p w14:paraId="5859E057" w14:textId="77777777" w:rsidR="001573F3" w:rsidRDefault="001573F3" w:rsidP="000F4917">
      <w:pPr>
        <w:spacing w:line="360" w:lineRule="auto"/>
        <w:ind w:firstLineChars="200" w:firstLine="480"/>
        <w:rPr>
          <w:rFonts w:ascii="宋体" w:eastAsia="宋体" w:hAnsi="宋体"/>
          <w:sz w:val="24"/>
        </w:rPr>
      </w:pPr>
      <w:r>
        <w:rPr>
          <w:rFonts w:ascii="宋体" w:eastAsia="宋体" w:hAnsi="宋体" w:hint="eastAsia"/>
          <w:sz w:val="24"/>
        </w:rPr>
        <w:t>轮胎输送系统与MES之间的信息交互使用</w:t>
      </w:r>
      <w:r w:rsidR="00C52566">
        <w:rPr>
          <w:rFonts w:ascii="宋体" w:eastAsia="宋体" w:hAnsi="宋体" w:hint="eastAsia"/>
          <w:sz w:val="24"/>
        </w:rPr>
        <w:t>光纤传输</w:t>
      </w:r>
      <w:r>
        <w:rPr>
          <w:rFonts w:ascii="宋体" w:eastAsia="宋体" w:hAnsi="宋体" w:hint="eastAsia"/>
          <w:sz w:val="24"/>
        </w:rPr>
        <w:t>，执行标准以及要求按照国家或行业最新要求执行，</w:t>
      </w:r>
      <w:r w:rsidR="00D22DB7">
        <w:rPr>
          <w:rFonts w:ascii="宋体" w:eastAsia="宋体" w:hAnsi="宋体" w:hint="eastAsia"/>
          <w:sz w:val="24"/>
        </w:rPr>
        <w:t>卖方</w:t>
      </w:r>
      <w:r>
        <w:rPr>
          <w:rFonts w:ascii="宋体" w:eastAsia="宋体" w:hAnsi="宋体" w:hint="eastAsia"/>
          <w:sz w:val="24"/>
        </w:rPr>
        <w:t>保证信息传输的稳定性及时效性。</w:t>
      </w:r>
    </w:p>
    <w:p w14:paraId="0B0048C5" w14:textId="77777777" w:rsidR="001573F3" w:rsidRPr="001573F3" w:rsidRDefault="001573F3" w:rsidP="000F4917">
      <w:pPr>
        <w:spacing w:line="360" w:lineRule="auto"/>
        <w:ind w:firstLineChars="200" w:firstLine="482"/>
        <w:rPr>
          <w:rFonts w:ascii="宋体" w:eastAsia="宋体" w:hAnsi="宋体"/>
          <w:b/>
          <w:sz w:val="24"/>
        </w:rPr>
      </w:pPr>
      <w:r w:rsidRPr="001573F3">
        <w:rPr>
          <w:rFonts w:ascii="宋体" w:eastAsia="宋体" w:hAnsi="宋体" w:hint="eastAsia"/>
          <w:b/>
          <w:sz w:val="24"/>
        </w:rPr>
        <w:t>4.5安全要求：</w:t>
      </w:r>
    </w:p>
    <w:p w14:paraId="24F454E8" w14:textId="77777777" w:rsidR="001573F3" w:rsidRDefault="00395465" w:rsidP="000F4917">
      <w:pPr>
        <w:spacing w:line="360" w:lineRule="auto"/>
        <w:ind w:firstLineChars="200" w:firstLine="480"/>
        <w:rPr>
          <w:rFonts w:ascii="宋体" w:eastAsia="宋体" w:hAnsi="宋体"/>
          <w:sz w:val="24"/>
        </w:rPr>
      </w:pPr>
      <w:r>
        <w:rPr>
          <w:rFonts w:ascii="宋体" w:eastAsia="宋体" w:hAnsi="宋体" w:hint="eastAsia"/>
          <w:sz w:val="24"/>
        </w:rPr>
        <w:t>轮胎输送线体周围安装可移动式护栏格挡，</w:t>
      </w:r>
      <w:r w:rsidR="00803F41">
        <w:rPr>
          <w:rFonts w:ascii="宋体" w:eastAsia="宋体" w:hAnsi="宋体" w:hint="eastAsia"/>
          <w:sz w:val="24"/>
        </w:rPr>
        <w:t>护栏材质碳钢，规格＞DN40碳</w:t>
      </w:r>
      <w:r w:rsidR="00803F41">
        <w:rPr>
          <w:rFonts w:ascii="宋体" w:eastAsia="宋体" w:hAnsi="宋体" w:hint="eastAsia"/>
          <w:sz w:val="24"/>
        </w:rPr>
        <w:lastRenderedPageBreak/>
        <w:t>钢管，表面涂刷二底两面防腐油漆。</w:t>
      </w:r>
    </w:p>
    <w:p w14:paraId="4C6A099E" w14:textId="77777777" w:rsidR="00803F41" w:rsidRDefault="00803F41" w:rsidP="000F4917">
      <w:pPr>
        <w:spacing w:line="360" w:lineRule="auto"/>
        <w:ind w:firstLineChars="200" w:firstLine="480"/>
        <w:rPr>
          <w:rFonts w:ascii="宋体" w:eastAsia="宋体" w:hAnsi="宋体"/>
          <w:sz w:val="24"/>
        </w:rPr>
      </w:pPr>
      <w:r>
        <w:rPr>
          <w:rFonts w:ascii="宋体" w:eastAsia="宋体" w:hAnsi="宋体" w:hint="eastAsia"/>
          <w:sz w:val="24"/>
        </w:rPr>
        <w:t>轮胎输送线体设置声光报警系统，当轮胎输送过程中发现与发货要求不符的轮胎或数量超标时，发出声光报警。</w:t>
      </w:r>
    </w:p>
    <w:p w14:paraId="1AFFDB3A" w14:textId="77777777" w:rsidR="00803F41" w:rsidRDefault="00803F41" w:rsidP="000F4917">
      <w:pPr>
        <w:spacing w:line="360" w:lineRule="auto"/>
        <w:ind w:firstLineChars="200" w:firstLine="480"/>
        <w:rPr>
          <w:rFonts w:ascii="宋体" w:eastAsia="宋体" w:hAnsi="宋体"/>
          <w:sz w:val="24"/>
        </w:rPr>
      </w:pPr>
      <w:r>
        <w:rPr>
          <w:rFonts w:ascii="宋体" w:eastAsia="宋体" w:hAnsi="宋体" w:hint="eastAsia"/>
          <w:sz w:val="24"/>
        </w:rPr>
        <w:t>现场运转部分设备，需按照国家相关标准采取防护措施。</w:t>
      </w:r>
    </w:p>
    <w:p w14:paraId="6489F7F7" w14:textId="77777777" w:rsidR="00803F41" w:rsidRDefault="00803F41" w:rsidP="000F4917">
      <w:pPr>
        <w:spacing w:line="360" w:lineRule="auto"/>
        <w:ind w:firstLineChars="200" w:firstLine="482"/>
        <w:rPr>
          <w:rFonts w:ascii="宋体" w:eastAsia="宋体" w:hAnsi="宋体"/>
          <w:b/>
          <w:sz w:val="24"/>
        </w:rPr>
      </w:pPr>
      <w:r w:rsidRPr="005D020C">
        <w:rPr>
          <w:rFonts w:ascii="宋体" w:eastAsia="宋体" w:hAnsi="宋体" w:hint="eastAsia"/>
          <w:b/>
          <w:sz w:val="24"/>
        </w:rPr>
        <w:t>4.6</w:t>
      </w:r>
      <w:r w:rsidR="005D020C" w:rsidRPr="005D020C">
        <w:rPr>
          <w:rFonts w:ascii="宋体" w:eastAsia="宋体" w:hAnsi="宋体" w:hint="eastAsia"/>
          <w:b/>
          <w:sz w:val="24"/>
        </w:rPr>
        <w:t>执行标准</w:t>
      </w:r>
    </w:p>
    <w:p w14:paraId="1BFAABE7" w14:textId="77777777" w:rsidR="005D020C" w:rsidRPr="005D020C" w:rsidRDefault="005D020C" w:rsidP="000F4917">
      <w:pPr>
        <w:spacing w:line="360" w:lineRule="auto"/>
        <w:ind w:firstLineChars="200" w:firstLine="480"/>
        <w:rPr>
          <w:rFonts w:ascii="宋体" w:eastAsia="宋体" w:hAnsi="宋体"/>
          <w:sz w:val="24"/>
        </w:rPr>
      </w:pPr>
      <w:r w:rsidRPr="005D020C">
        <w:rPr>
          <w:rFonts w:ascii="宋体" w:eastAsia="宋体" w:hAnsi="宋体" w:hint="eastAsia"/>
          <w:sz w:val="24"/>
        </w:rPr>
        <w:t>轮胎输送识别系统的设计及制造，应符合现行使用的国家标准以及部颁标准，这些标准和规范（不限于）至少包括：</w:t>
      </w:r>
    </w:p>
    <w:p w14:paraId="7AA18957" w14:textId="77777777" w:rsidR="005D020C" w:rsidRDefault="005D020C" w:rsidP="000F4917">
      <w:pPr>
        <w:spacing w:line="360" w:lineRule="auto"/>
        <w:ind w:firstLineChars="200" w:firstLine="480"/>
        <w:rPr>
          <w:rFonts w:ascii="宋体" w:eastAsia="宋体" w:hAnsi="宋体"/>
          <w:sz w:val="24"/>
        </w:rPr>
      </w:pPr>
      <w:r w:rsidRPr="005D020C">
        <w:rPr>
          <w:rFonts w:ascii="宋体" w:eastAsia="宋体" w:hAnsi="宋体" w:hint="eastAsia"/>
          <w:sz w:val="24"/>
        </w:rPr>
        <w:t>《装配通用技术要求》</w:t>
      </w:r>
      <w:r>
        <w:rPr>
          <w:rFonts w:ascii="宋体" w:eastAsia="宋体" w:hAnsi="宋体" w:hint="eastAsia"/>
          <w:sz w:val="24"/>
        </w:rPr>
        <w:t>（JB/T5994-1992）.</w:t>
      </w:r>
    </w:p>
    <w:p w14:paraId="221ED94D" w14:textId="77777777" w:rsidR="005D020C" w:rsidRDefault="005D020C" w:rsidP="000F4917">
      <w:pPr>
        <w:spacing w:line="360" w:lineRule="auto"/>
        <w:ind w:firstLineChars="200" w:firstLine="480"/>
        <w:rPr>
          <w:rFonts w:ascii="宋体" w:eastAsia="宋体" w:hAnsi="宋体"/>
          <w:sz w:val="24"/>
        </w:rPr>
      </w:pPr>
      <w:r>
        <w:rPr>
          <w:rFonts w:ascii="宋体" w:eastAsia="宋体" w:hAnsi="宋体" w:hint="eastAsia"/>
          <w:sz w:val="24"/>
        </w:rPr>
        <w:t>《工业企业设计卫生标准》（GBZ1-2010）</w:t>
      </w:r>
    </w:p>
    <w:p w14:paraId="14831AD8" w14:textId="77777777" w:rsidR="005D020C" w:rsidRDefault="005D020C" w:rsidP="000F4917">
      <w:pPr>
        <w:spacing w:line="360" w:lineRule="auto"/>
        <w:ind w:firstLineChars="200" w:firstLine="480"/>
        <w:rPr>
          <w:rFonts w:ascii="宋体" w:eastAsia="宋体" w:hAnsi="宋体"/>
          <w:sz w:val="24"/>
        </w:rPr>
      </w:pPr>
      <w:r>
        <w:rPr>
          <w:rFonts w:ascii="宋体" w:eastAsia="宋体" w:hAnsi="宋体" w:hint="eastAsia"/>
          <w:sz w:val="24"/>
        </w:rPr>
        <w:t>《工业企业噪声控制设计规范》（GBJ78-2013）</w:t>
      </w:r>
    </w:p>
    <w:p w14:paraId="04A988F8" w14:textId="77777777" w:rsidR="005D020C" w:rsidRDefault="005D020C" w:rsidP="005D020C">
      <w:pPr>
        <w:spacing w:line="360" w:lineRule="auto"/>
        <w:ind w:firstLineChars="200" w:firstLine="480"/>
        <w:rPr>
          <w:rFonts w:ascii="宋体" w:eastAsia="宋体" w:hAnsi="宋体"/>
          <w:sz w:val="24"/>
        </w:rPr>
      </w:pPr>
      <w:r>
        <w:rPr>
          <w:rFonts w:ascii="宋体" w:eastAsia="宋体" w:hAnsi="宋体" w:hint="eastAsia"/>
          <w:sz w:val="24"/>
        </w:rPr>
        <w:t>《建筑电气工程施工质量验收规范》（GB50210-2011）</w:t>
      </w:r>
    </w:p>
    <w:p w14:paraId="76F843EB" w14:textId="77777777" w:rsidR="005D020C" w:rsidRDefault="005D020C" w:rsidP="005D020C">
      <w:pPr>
        <w:spacing w:line="360" w:lineRule="auto"/>
        <w:ind w:firstLineChars="200" w:firstLine="480"/>
        <w:rPr>
          <w:rFonts w:ascii="宋体" w:eastAsia="宋体" w:hAnsi="宋体"/>
          <w:sz w:val="24"/>
        </w:rPr>
      </w:pPr>
      <w:r>
        <w:rPr>
          <w:rFonts w:ascii="宋体" w:eastAsia="宋体" w:hAnsi="宋体" w:hint="eastAsia"/>
          <w:sz w:val="24"/>
        </w:rPr>
        <w:t>《固定式工业钢平台安全技术条件》（GB4053.4-2009）</w:t>
      </w:r>
    </w:p>
    <w:p w14:paraId="2D52868F" w14:textId="77777777" w:rsidR="005D020C" w:rsidRDefault="005D020C" w:rsidP="005D020C">
      <w:pPr>
        <w:spacing w:line="360" w:lineRule="auto"/>
        <w:ind w:firstLineChars="200" w:firstLine="480"/>
        <w:rPr>
          <w:rFonts w:ascii="宋体" w:eastAsia="宋体" w:hAnsi="宋体"/>
          <w:sz w:val="24"/>
        </w:rPr>
      </w:pPr>
      <w:r>
        <w:rPr>
          <w:rFonts w:ascii="宋体" w:eastAsia="宋体" w:hAnsi="宋体" w:hint="eastAsia"/>
          <w:sz w:val="24"/>
        </w:rPr>
        <w:t>《焊接接头</w:t>
      </w:r>
      <w:r w:rsidR="00692185">
        <w:rPr>
          <w:rFonts w:ascii="宋体" w:eastAsia="宋体" w:hAnsi="宋体" w:hint="eastAsia"/>
          <w:sz w:val="24"/>
        </w:rPr>
        <w:t>的基本形式与尺寸</w:t>
      </w:r>
      <w:r>
        <w:rPr>
          <w:rFonts w:ascii="宋体" w:eastAsia="宋体" w:hAnsi="宋体" w:hint="eastAsia"/>
          <w:sz w:val="24"/>
        </w:rPr>
        <w:t>》</w:t>
      </w:r>
      <w:r w:rsidR="00692185">
        <w:rPr>
          <w:rFonts w:ascii="宋体" w:eastAsia="宋体" w:hAnsi="宋体" w:hint="eastAsia"/>
          <w:sz w:val="24"/>
        </w:rPr>
        <w:t>（GB985-986-2009）</w:t>
      </w:r>
    </w:p>
    <w:p w14:paraId="5200DCE9" w14:textId="77777777" w:rsidR="00692185" w:rsidRDefault="00692185" w:rsidP="005D020C">
      <w:pPr>
        <w:spacing w:line="360" w:lineRule="auto"/>
        <w:ind w:firstLineChars="200" w:firstLine="480"/>
        <w:rPr>
          <w:rFonts w:ascii="宋体" w:eastAsia="宋体" w:hAnsi="宋体"/>
          <w:sz w:val="24"/>
        </w:rPr>
      </w:pPr>
      <w:r>
        <w:rPr>
          <w:rFonts w:ascii="宋体" w:eastAsia="宋体" w:hAnsi="宋体" w:hint="eastAsia"/>
          <w:sz w:val="24"/>
        </w:rPr>
        <w:t>《通用用电设备配电设计规范》（GB50055-2011）</w:t>
      </w:r>
    </w:p>
    <w:p w14:paraId="0627C2FF" w14:textId="77777777" w:rsidR="00692185" w:rsidRDefault="00692185" w:rsidP="005D020C">
      <w:pPr>
        <w:spacing w:line="360" w:lineRule="auto"/>
        <w:ind w:firstLineChars="200" w:firstLine="480"/>
        <w:rPr>
          <w:rFonts w:ascii="宋体" w:eastAsia="宋体" w:hAnsi="宋体"/>
          <w:sz w:val="24"/>
        </w:rPr>
      </w:pPr>
      <w:r>
        <w:rPr>
          <w:rFonts w:ascii="宋体" w:eastAsia="宋体" w:hAnsi="宋体" w:hint="eastAsia"/>
          <w:sz w:val="24"/>
        </w:rPr>
        <w:t>《变配电系统设计规范》（GB50052-95）</w:t>
      </w:r>
    </w:p>
    <w:p w14:paraId="3E7056C7" w14:textId="77777777" w:rsidR="00692185" w:rsidRDefault="00692185" w:rsidP="00692185">
      <w:pPr>
        <w:spacing w:line="360" w:lineRule="auto"/>
        <w:ind w:firstLineChars="200" w:firstLine="480"/>
        <w:rPr>
          <w:rFonts w:ascii="宋体" w:eastAsia="宋体" w:hAnsi="宋体"/>
          <w:sz w:val="24"/>
        </w:rPr>
      </w:pPr>
      <w:r>
        <w:rPr>
          <w:rFonts w:ascii="宋体" w:eastAsia="宋体" w:hAnsi="宋体" w:hint="eastAsia"/>
          <w:sz w:val="24"/>
        </w:rPr>
        <w:t>《低压配电设计规范》（GB50054-95）</w:t>
      </w:r>
    </w:p>
    <w:p w14:paraId="76BDD539" w14:textId="77777777" w:rsidR="00692185" w:rsidRDefault="00692185" w:rsidP="00692185">
      <w:pPr>
        <w:spacing w:line="360" w:lineRule="auto"/>
        <w:ind w:firstLineChars="200" w:firstLine="480"/>
        <w:rPr>
          <w:rFonts w:ascii="宋体" w:eastAsia="宋体" w:hAnsi="宋体"/>
          <w:sz w:val="24"/>
        </w:rPr>
      </w:pPr>
      <w:r>
        <w:rPr>
          <w:rFonts w:ascii="宋体" w:eastAsia="宋体" w:hAnsi="宋体" w:hint="eastAsia"/>
          <w:sz w:val="24"/>
        </w:rPr>
        <w:t>《包装通用技术条件》（JB/ZQ4286）</w:t>
      </w:r>
    </w:p>
    <w:p w14:paraId="6BA9F01A" w14:textId="77777777" w:rsidR="00692185" w:rsidRPr="005D020C" w:rsidRDefault="00692185" w:rsidP="00692185">
      <w:pPr>
        <w:spacing w:line="360" w:lineRule="auto"/>
        <w:ind w:firstLineChars="200" w:firstLine="480"/>
        <w:rPr>
          <w:rFonts w:ascii="宋体" w:eastAsia="宋体" w:hAnsi="宋体"/>
          <w:sz w:val="24"/>
        </w:rPr>
      </w:pPr>
      <w:r>
        <w:rPr>
          <w:rFonts w:ascii="宋体" w:eastAsia="宋体" w:hAnsi="宋体" w:hint="eastAsia"/>
          <w:sz w:val="24"/>
        </w:rPr>
        <w:t>《电气设备安全设计导则》（GB/T4064-1983）</w:t>
      </w:r>
    </w:p>
    <w:p w14:paraId="716D1425" w14:textId="77777777" w:rsidR="00683085" w:rsidRDefault="00692185" w:rsidP="00692185">
      <w:pPr>
        <w:spacing w:line="360" w:lineRule="auto"/>
        <w:ind w:firstLineChars="200" w:firstLine="480"/>
        <w:rPr>
          <w:rFonts w:ascii="宋体" w:eastAsia="宋体" w:hAnsi="宋体"/>
          <w:sz w:val="24"/>
        </w:rPr>
      </w:pPr>
      <w:r w:rsidRPr="00692185">
        <w:rPr>
          <w:rFonts w:ascii="宋体" w:eastAsia="宋体" w:hAnsi="宋体" w:hint="eastAsia"/>
          <w:sz w:val="24"/>
        </w:rPr>
        <w:t>《产品标牌》</w:t>
      </w:r>
      <w:r>
        <w:rPr>
          <w:rFonts w:ascii="宋体" w:eastAsia="宋体" w:hAnsi="宋体" w:hint="eastAsia"/>
          <w:sz w:val="24"/>
        </w:rPr>
        <w:t>（GB/T13360-1991）</w:t>
      </w:r>
    </w:p>
    <w:p w14:paraId="00AAD5A4" w14:textId="77777777" w:rsidR="00692185" w:rsidRDefault="00692185" w:rsidP="00692185">
      <w:pPr>
        <w:spacing w:line="360" w:lineRule="auto"/>
        <w:ind w:firstLineChars="200" w:firstLine="480"/>
        <w:rPr>
          <w:rFonts w:ascii="宋体" w:eastAsia="宋体" w:hAnsi="宋体"/>
          <w:sz w:val="24"/>
        </w:rPr>
      </w:pPr>
      <w:r>
        <w:rPr>
          <w:rFonts w:ascii="宋体" w:eastAsia="宋体" w:hAnsi="宋体" w:hint="eastAsia"/>
          <w:sz w:val="24"/>
        </w:rPr>
        <w:t>《包装储运图示标志》（GB191-1990）</w:t>
      </w:r>
    </w:p>
    <w:p w14:paraId="34D2B458" w14:textId="77777777" w:rsidR="00692185" w:rsidRDefault="00692185" w:rsidP="00692185">
      <w:pPr>
        <w:spacing w:line="360" w:lineRule="auto"/>
        <w:ind w:firstLineChars="200" w:firstLine="480"/>
        <w:rPr>
          <w:rFonts w:ascii="宋体" w:eastAsia="宋体" w:hAnsi="宋体"/>
          <w:sz w:val="24"/>
        </w:rPr>
      </w:pPr>
      <w:r>
        <w:rPr>
          <w:rFonts w:ascii="宋体" w:eastAsia="宋体" w:hAnsi="宋体" w:hint="eastAsia"/>
          <w:sz w:val="24"/>
        </w:rPr>
        <w:t>《机电产品包装通用技术条件》（GB/T13384-1992）</w:t>
      </w:r>
    </w:p>
    <w:p w14:paraId="125D5D8D" w14:textId="77777777" w:rsidR="00692185" w:rsidRDefault="00692185" w:rsidP="00692185">
      <w:pPr>
        <w:spacing w:line="360" w:lineRule="auto"/>
        <w:ind w:firstLineChars="200" w:firstLine="480"/>
        <w:rPr>
          <w:rFonts w:ascii="宋体" w:eastAsia="宋体" w:hAnsi="宋体"/>
          <w:sz w:val="24"/>
        </w:rPr>
      </w:pPr>
      <w:r>
        <w:rPr>
          <w:rFonts w:ascii="宋体" w:eastAsia="宋体" w:hAnsi="宋体" w:hint="eastAsia"/>
          <w:sz w:val="24"/>
        </w:rPr>
        <w:t>《涂装通用技术条件》JB/ZQ4000.10</w:t>
      </w:r>
    </w:p>
    <w:p w14:paraId="22DAB770" w14:textId="77777777" w:rsidR="00692185" w:rsidRDefault="00D22DB7" w:rsidP="00692185">
      <w:pPr>
        <w:spacing w:line="360" w:lineRule="auto"/>
        <w:ind w:firstLineChars="200" w:firstLine="480"/>
        <w:rPr>
          <w:rFonts w:ascii="宋体" w:eastAsia="宋体" w:hAnsi="宋体"/>
          <w:sz w:val="24"/>
        </w:rPr>
      </w:pPr>
      <w:r>
        <w:rPr>
          <w:rFonts w:ascii="宋体" w:eastAsia="宋体" w:hAnsi="宋体" w:hint="eastAsia"/>
          <w:sz w:val="24"/>
        </w:rPr>
        <w:t>卖方</w:t>
      </w:r>
      <w:r w:rsidR="00692185">
        <w:rPr>
          <w:rFonts w:ascii="宋体" w:eastAsia="宋体" w:hAnsi="宋体" w:hint="eastAsia"/>
          <w:sz w:val="24"/>
        </w:rPr>
        <w:t>设计制造的轮胎输送识别系统及附属设备，还应符合国家相关标准和规范，并向</w:t>
      </w:r>
      <w:r>
        <w:rPr>
          <w:rFonts w:ascii="宋体" w:eastAsia="宋体" w:hAnsi="宋体" w:hint="eastAsia"/>
          <w:sz w:val="24"/>
        </w:rPr>
        <w:t>买方</w:t>
      </w:r>
      <w:r w:rsidR="00692185">
        <w:rPr>
          <w:rFonts w:ascii="宋体" w:eastAsia="宋体" w:hAnsi="宋体" w:hint="eastAsia"/>
          <w:sz w:val="24"/>
        </w:rPr>
        <w:t>提供相关标准和规范</w:t>
      </w:r>
    </w:p>
    <w:p w14:paraId="3BBC1147" w14:textId="77777777" w:rsidR="00692185" w:rsidRDefault="00692185" w:rsidP="00692185">
      <w:pPr>
        <w:pStyle w:val="a3"/>
        <w:numPr>
          <w:ilvl w:val="0"/>
          <w:numId w:val="1"/>
        </w:numPr>
        <w:ind w:firstLineChars="0"/>
        <w:rPr>
          <w:rFonts w:ascii="宋体" w:eastAsia="宋体" w:hAnsi="宋体"/>
          <w:b/>
          <w:sz w:val="28"/>
          <w:szCs w:val="28"/>
        </w:rPr>
      </w:pPr>
      <w:r w:rsidRPr="00692185">
        <w:rPr>
          <w:rFonts w:ascii="宋体" w:eastAsia="宋体" w:hAnsi="宋体" w:hint="eastAsia"/>
          <w:b/>
          <w:sz w:val="28"/>
          <w:szCs w:val="28"/>
        </w:rPr>
        <w:t>系统配置清单</w:t>
      </w:r>
    </w:p>
    <w:p w14:paraId="38EF9ADC" w14:textId="77777777" w:rsidR="005F5435" w:rsidRPr="005F5435" w:rsidRDefault="005F5435" w:rsidP="005F5435">
      <w:pPr>
        <w:pStyle w:val="a3"/>
        <w:ind w:left="720" w:firstLineChars="0" w:firstLine="0"/>
        <w:rPr>
          <w:rFonts w:ascii="宋体" w:eastAsia="宋体" w:hAnsi="宋体"/>
          <w:b/>
          <w:sz w:val="24"/>
          <w:szCs w:val="28"/>
        </w:rPr>
      </w:pPr>
      <w:r w:rsidRPr="005F5435">
        <w:rPr>
          <w:rFonts w:ascii="宋体" w:eastAsia="宋体" w:hAnsi="宋体" w:hint="eastAsia"/>
          <w:b/>
          <w:sz w:val="24"/>
          <w:szCs w:val="28"/>
        </w:rPr>
        <w:t>以下为单套清单，共需三套，必须包含但不仅限于此，</w:t>
      </w:r>
      <w:r w:rsidR="00D22DB7">
        <w:rPr>
          <w:rFonts w:ascii="宋体" w:eastAsia="宋体" w:hAnsi="宋体" w:hint="eastAsia"/>
          <w:b/>
          <w:sz w:val="24"/>
          <w:szCs w:val="28"/>
        </w:rPr>
        <w:t>卖方</w:t>
      </w:r>
      <w:r w:rsidRPr="005F5435">
        <w:rPr>
          <w:rFonts w:ascii="宋体" w:eastAsia="宋体" w:hAnsi="宋体" w:hint="eastAsia"/>
          <w:b/>
          <w:sz w:val="24"/>
          <w:szCs w:val="28"/>
        </w:rPr>
        <w:t>保证系统完整性</w:t>
      </w:r>
    </w:p>
    <w:tbl>
      <w:tblPr>
        <w:tblStyle w:val="a4"/>
        <w:tblW w:w="0" w:type="auto"/>
        <w:jc w:val="center"/>
        <w:tblLook w:val="04A0" w:firstRow="1" w:lastRow="0" w:firstColumn="1" w:lastColumn="0" w:noHBand="0" w:noVBand="1"/>
      </w:tblPr>
      <w:tblGrid>
        <w:gridCol w:w="792"/>
        <w:gridCol w:w="1276"/>
        <w:gridCol w:w="1622"/>
        <w:gridCol w:w="1002"/>
        <w:gridCol w:w="772"/>
        <w:gridCol w:w="1296"/>
        <w:gridCol w:w="1536"/>
      </w:tblGrid>
      <w:tr w:rsidR="004B123B" w14:paraId="4234A653" w14:textId="77777777" w:rsidTr="004B123B">
        <w:trPr>
          <w:trHeight w:val="655"/>
          <w:jc w:val="center"/>
        </w:trPr>
        <w:tc>
          <w:tcPr>
            <w:tcW w:w="811" w:type="dxa"/>
            <w:vAlign w:val="center"/>
          </w:tcPr>
          <w:p w14:paraId="5B14C5C8" w14:textId="77777777" w:rsidR="00A72CEC" w:rsidRPr="00692185" w:rsidRDefault="00A72CEC" w:rsidP="00692185">
            <w:pPr>
              <w:pStyle w:val="a3"/>
              <w:ind w:firstLineChars="0" w:firstLine="0"/>
              <w:jc w:val="center"/>
              <w:rPr>
                <w:rFonts w:ascii="宋体" w:eastAsia="宋体" w:hAnsi="宋体"/>
                <w:b/>
                <w:sz w:val="24"/>
                <w:szCs w:val="28"/>
              </w:rPr>
            </w:pPr>
            <w:r w:rsidRPr="00692185">
              <w:rPr>
                <w:rFonts w:ascii="宋体" w:eastAsia="宋体" w:hAnsi="宋体" w:hint="eastAsia"/>
                <w:b/>
                <w:sz w:val="24"/>
                <w:szCs w:val="28"/>
              </w:rPr>
              <w:t>序号</w:t>
            </w:r>
          </w:p>
        </w:tc>
        <w:tc>
          <w:tcPr>
            <w:tcW w:w="1324" w:type="dxa"/>
            <w:vAlign w:val="center"/>
          </w:tcPr>
          <w:p w14:paraId="46F47E05" w14:textId="77777777" w:rsidR="00A72CEC" w:rsidRPr="00692185" w:rsidRDefault="00A72CEC" w:rsidP="00692185">
            <w:pPr>
              <w:pStyle w:val="a3"/>
              <w:ind w:firstLineChars="0" w:firstLine="0"/>
              <w:jc w:val="center"/>
              <w:rPr>
                <w:rFonts w:ascii="宋体" w:eastAsia="宋体" w:hAnsi="宋体"/>
                <w:b/>
                <w:sz w:val="24"/>
                <w:szCs w:val="28"/>
              </w:rPr>
            </w:pPr>
            <w:r>
              <w:rPr>
                <w:rFonts w:ascii="宋体" w:eastAsia="宋体" w:hAnsi="宋体" w:hint="eastAsia"/>
                <w:b/>
                <w:sz w:val="24"/>
                <w:szCs w:val="28"/>
              </w:rPr>
              <w:t>名称</w:t>
            </w:r>
          </w:p>
        </w:tc>
        <w:tc>
          <w:tcPr>
            <w:tcW w:w="1649" w:type="dxa"/>
            <w:vAlign w:val="center"/>
          </w:tcPr>
          <w:p w14:paraId="2C936307" w14:textId="77777777" w:rsidR="00A72CEC" w:rsidRPr="00692185" w:rsidRDefault="00A72CEC" w:rsidP="00692185">
            <w:pPr>
              <w:pStyle w:val="a3"/>
              <w:ind w:firstLineChars="0" w:firstLine="0"/>
              <w:jc w:val="center"/>
              <w:rPr>
                <w:rFonts w:ascii="宋体" w:eastAsia="宋体" w:hAnsi="宋体"/>
                <w:b/>
                <w:sz w:val="24"/>
                <w:szCs w:val="28"/>
              </w:rPr>
            </w:pPr>
            <w:r>
              <w:rPr>
                <w:rFonts w:ascii="宋体" w:eastAsia="宋体" w:hAnsi="宋体" w:hint="eastAsia"/>
                <w:b/>
                <w:sz w:val="24"/>
                <w:szCs w:val="28"/>
              </w:rPr>
              <w:t>规格</w:t>
            </w:r>
          </w:p>
        </w:tc>
        <w:tc>
          <w:tcPr>
            <w:tcW w:w="1047" w:type="dxa"/>
            <w:vAlign w:val="center"/>
          </w:tcPr>
          <w:p w14:paraId="2D4ADBE3" w14:textId="77777777" w:rsidR="00A72CEC" w:rsidRDefault="00A72CEC" w:rsidP="00692185">
            <w:pPr>
              <w:pStyle w:val="a3"/>
              <w:ind w:firstLineChars="0" w:firstLine="0"/>
              <w:jc w:val="center"/>
              <w:rPr>
                <w:rFonts w:ascii="宋体" w:eastAsia="宋体" w:hAnsi="宋体"/>
                <w:b/>
                <w:sz w:val="24"/>
                <w:szCs w:val="28"/>
              </w:rPr>
            </w:pPr>
            <w:r>
              <w:rPr>
                <w:rFonts w:ascii="宋体" w:eastAsia="宋体" w:hAnsi="宋体" w:hint="eastAsia"/>
                <w:b/>
                <w:sz w:val="24"/>
                <w:szCs w:val="28"/>
              </w:rPr>
              <w:t>单位</w:t>
            </w:r>
          </w:p>
        </w:tc>
        <w:tc>
          <w:tcPr>
            <w:tcW w:w="798" w:type="dxa"/>
            <w:vAlign w:val="center"/>
          </w:tcPr>
          <w:p w14:paraId="2BE24CDD" w14:textId="77777777" w:rsidR="00A72CEC" w:rsidRPr="00692185" w:rsidRDefault="00A72CEC" w:rsidP="00692185">
            <w:pPr>
              <w:pStyle w:val="a3"/>
              <w:ind w:firstLineChars="0" w:firstLine="0"/>
              <w:jc w:val="center"/>
              <w:rPr>
                <w:rFonts w:ascii="宋体" w:eastAsia="宋体" w:hAnsi="宋体"/>
                <w:b/>
                <w:sz w:val="24"/>
                <w:szCs w:val="28"/>
              </w:rPr>
            </w:pPr>
            <w:r>
              <w:rPr>
                <w:rFonts w:ascii="宋体" w:eastAsia="宋体" w:hAnsi="宋体" w:hint="eastAsia"/>
                <w:b/>
                <w:sz w:val="24"/>
                <w:szCs w:val="28"/>
              </w:rPr>
              <w:t>数量</w:t>
            </w:r>
          </w:p>
        </w:tc>
        <w:tc>
          <w:tcPr>
            <w:tcW w:w="1131" w:type="dxa"/>
            <w:vAlign w:val="center"/>
          </w:tcPr>
          <w:p w14:paraId="23AB7302" w14:textId="77777777" w:rsidR="00A72CEC" w:rsidRPr="00692185" w:rsidRDefault="00A72CEC" w:rsidP="00692185">
            <w:pPr>
              <w:pStyle w:val="a3"/>
              <w:ind w:firstLineChars="0" w:firstLine="0"/>
              <w:jc w:val="center"/>
              <w:rPr>
                <w:rFonts w:ascii="宋体" w:eastAsia="宋体" w:hAnsi="宋体"/>
                <w:b/>
                <w:sz w:val="24"/>
                <w:szCs w:val="28"/>
              </w:rPr>
            </w:pPr>
            <w:r>
              <w:rPr>
                <w:rFonts w:ascii="宋体" w:eastAsia="宋体" w:hAnsi="宋体" w:hint="eastAsia"/>
                <w:b/>
                <w:sz w:val="24"/>
                <w:szCs w:val="28"/>
              </w:rPr>
              <w:t>厂家名称</w:t>
            </w:r>
          </w:p>
        </w:tc>
        <w:tc>
          <w:tcPr>
            <w:tcW w:w="1536" w:type="dxa"/>
            <w:vAlign w:val="center"/>
          </w:tcPr>
          <w:p w14:paraId="0367DA77" w14:textId="77777777" w:rsidR="00A72CEC" w:rsidRDefault="00A72CEC" w:rsidP="00692185">
            <w:pPr>
              <w:pStyle w:val="a3"/>
              <w:ind w:firstLineChars="0" w:firstLine="0"/>
              <w:jc w:val="center"/>
              <w:rPr>
                <w:rFonts w:ascii="宋体" w:eastAsia="宋体" w:hAnsi="宋体"/>
                <w:b/>
                <w:sz w:val="24"/>
                <w:szCs w:val="28"/>
              </w:rPr>
            </w:pPr>
            <w:r>
              <w:rPr>
                <w:rFonts w:ascii="宋体" w:eastAsia="宋体" w:hAnsi="宋体" w:hint="eastAsia"/>
                <w:b/>
                <w:sz w:val="24"/>
                <w:szCs w:val="28"/>
              </w:rPr>
              <w:t>备注</w:t>
            </w:r>
          </w:p>
        </w:tc>
      </w:tr>
      <w:tr w:rsidR="004B123B" w14:paraId="4BCE7A73" w14:textId="77777777" w:rsidTr="004B123B">
        <w:trPr>
          <w:trHeight w:val="841"/>
          <w:jc w:val="center"/>
        </w:trPr>
        <w:tc>
          <w:tcPr>
            <w:tcW w:w="811" w:type="dxa"/>
            <w:vAlign w:val="center"/>
          </w:tcPr>
          <w:p w14:paraId="78DDA699" w14:textId="77777777" w:rsidR="00A72CEC" w:rsidRPr="00692185" w:rsidRDefault="00A72CEC" w:rsidP="00692185">
            <w:pPr>
              <w:pStyle w:val="a3"/>
              <w:ind w:firstLineChars="0" w:firstLine="0"/>
              <w:jc w:val="center"/>
              <w:rPr>
                <w:rFonts w:ascii="宋体" w:eastAsia="宋体" w:hAnsi="宋体"/>
                <w:b/>
                <w:sz w:val="24"/>
                <w:szCs w:val="28"/>
              </w:rPr>
            </w:pPr>
            <w:r w:rsidRPr="00692185">
              <w:rPr>
                <w:rFonts w:ascii="宋体" w:eastAsia="宋体" w:hAnsi="宋体" w:hint="eastAsia"/>
                <w:b/>
                <w:sz w:val="24"/>
                <w:szCs w:val="28"/>
              </w:rPr>
              <w:lastRenderedPageBreak/>
              <w:t>一</w:t>
            </w:r>
          </w:p>
        </w:tc>
        <w:tc>
          <w:tcPr>
            <w:tcW w:w="1324" w:type="dxa"/>
            <w:vAlign w:val="center"/>
          </w:tcPr>
          <w:p w14:paraId="6A4D43B9" w14:textId="77777777" w:rsidR="00A72CEC" w:rsidRPr="00692185" w:rsidRDefault="00A72CEC" w:rsidP="00692185">
            <w:pPr>
              <w:pStyle w:val="a3"/>
              <w:ind w:firstLineChars="0" w:firstLine="0"/>
              <w:jc w:val="center"/>
              <w:rPr>
                <w:rFonts w:ascii="宋体" w:eastAsia="宋体" w:hAnsi="宋体"/>
                <w:b/>
                <w:sz w:val="24"/>
                <w:szCs w:val="28"/>
              </w:rPr>
            </w:pPr>
            <w:r>
              <w:rPr>
                <w:rFonts w:ascii="宋体" w:eastAsia="宋体" w:hAnsi="宋体" w:hint="eastAsia"/>
                <w:b/>
                <w:sz w:val="24"/>
                <w:szCs w:val="28"/>
              </w:rPr>
              <w:t>可移动式</w:t>
            </w:r>
            <w:r w:rsidRPr="00692185">
              <w:rPr>
                <w:rFonts w:ascii="宋体" w:eastAsia="宋体" w:hAnsi="宋体" w:hint="eastAsia"/>
                <w:b/>
                <w:sz w:val="24"/>
                <w:szCs w:val="28"/>
              </w:rPr>
              <w:t>轮胎爬坡装置</w:t>
            </w:r>
          </w:p>
        </w:tc>
        <w:tc>
          <w:tcPr>
            <w:tcW w:w="1649" w:type="dxa"/>
            <w:vAlign w:val="center"/>
          </w:tcPr>
          <w:p w14:paraId="312C120F" w14:textId="77777777" w:rsidR="00A72CEC" w:rsidRPr="00692185" w:rsidRDefault="00A72CEC" w:rsidP="00692185">
            <w:pPr>
              <w:pStyle w:val="a3"/>
              <w:ind w:firstLineChars="0" w:firstLine="0"/>
              <w:jc w:val="center"/>
              <w:rPr>
                <w:rFonts w:ascii="宋体" w:eastAsia="宋体" w:hAnsi="宋体"/>
                <w:sz w:val="24"/>
                <w:szCs w:val="28"/>
              </w:rPr>
            </w:pPr>
          </w:p>
        </w:tc>
        <w:tc>
          <w:tcPr>
            <w:tcW w:w="1047" w:type="dxa"/>
          </w:tcPr>
          <w:p w14:paraId="02BD9AFA" w14:textId="77777777" w:rsidR="00A72CEC" w:rsidRPr="00692185" w:rsidRDefault="00A72CEC" w:rsidP="00692185">
            <w:pPr>
              <w:pStyle w:val="a3"/>
              <w:ind w:firstLineChars="0" w:firstLine="0"/>
              <w:jc w:val="center"/>
              <w:rPr>
                <w:rFonts w:ascii="宋体" w:eastAsia="宋体" w:hAnsi="宋体"/>
                <w:sz w:val="24"/>
                <w:szCs w:val="28"/>
              </w:rPr>
            </w:pPr>
          </w:p>
        </w:tc>
        <w:tc>
          <w:tcPr>
            <w:tcW w:w="798" w:type="dxa"/>
            <w:vAlign w:val="center"/>
          </w:tcPr>
          <w:p w14:paraId="3EEF0DE9" w14:textId="77777777" w:rsidR="00A72CEC" w:rsidRPr="00692185" w:rsidRDefault="00A72CEC" w:rsidP="00692185">
            <w:pPr>
              <w:pStyle w:val="a3"/>
              <w:ind w:firstLineChars="0" w:firstLine="0"/>
              <w:jc w:val="center"/>
              <w:rPr>
                <w:rFonts w:ascii="宋体" w:eastAsia="宋体" w:hAnsi="宋体"/>
                <w:sz w:val="24"/>
                <w:szCs w:val="28"/>
              </w:rPr>
            </w:pPr>
          </w:p>
        </w:tc>
        <w:tc>
          <w:tcPr>
            <w:tcW w:w="1131" w:type="dxa"/>
            <w:vAlign w:val="center"/>
          </w:tcPr>
          <w:p w14:paraId="73F57A1C" w14:textId="77777777" w:rsidR="00A72CEC" w:rsidRPr="00692185" w:rsidRDefault="00A72CEC" w:rsidP="00692185">
            <w:pPr>
              <w:pStyle w:val="a3"/>
              <w:ind w:firstLineChars="0" w:firstLine="0"/>
              <w:jc w:val="center"/>
              <w:rPr>
                <w:rFonts w:ascii="宋体" w:eastAsia="宋体" w:hAnsi="宋体"/>
                <w:sz w:val="24"/>
                <w:szCs w:val="28"/>
              </w:rPr>
            </w:pPr>
          </w:p>
        </w:tc>
        <w:tc>
          <w:tcPr>
            <w:tcW w:w="1536" w:type="dxa"/>
            <w:vAlign w:val="center"/>
          </w:tcPr>
          <w:p w14:paraId="2B5A8C8B" w14:textId="77777777" w:rsidR="00A72CEC" w:rsidRPr="00692185" w:rsidRDefault="00A72CEC" w:rsidP="00692185">
            <w:pPr>
              <w:pStyle w:val="a3"/>
              <w:ind w:firstLineChars="0" w:firstLine="0"/>
              <w:jc w:val="center"/>
              <w:rPr>
                <w:rFonts w:ascii="宋体" w:eastAsia="宋体" w:hAnsi="宋体"/>
                <w:sz w:val="24"/>
                <w:szCs w:val="28"/>
              </w:rPr>
            </w:pPr>
          </w:p>
        </w:tc>
      </w:tr>
      <w:tr w:rsidR="004B123B" w14:paraId="37EC5793" w14:textId="77777777" w:rsidTr="004B123B">
        <w:trPr>
          <w:trHeight w:val="765"/>
          <w:jc w:val="center"/>
        </w:trPr>
        <w:tc>
          <w:tcPr>
            <w:tcW w:w="811" w:type="dxa"/>
            <w:vAlign w:val="center"/>
          </w:tcPr>
          <w:p w14:paraId="4B3C7255" w14:textId="77777777" w:rsidR="00A72CEC" w:rsidRPr="00692185" w:rsidRDefault="00A72CEC" w:rsidP="00692185">
            <w:pPr>
              <w:pStyle w:val="a3"/>
              <w:ind w:firstLineChars="0" w:firstLine="0"/>
              <w:jc w:val="center"/>
              <w:rPr>
                <w:rFonts w:ascii="宋体" w:eastAsia="宋体" w:hAnsi="宋体"/>
                <w:sz w:val="24"/>
                <w:szCs w:val="28"/>
              </w:rPr>
            </w:pPr>
            <w:r w:rsidRPr="00692185">
              <w:rPr>
                <w:rFonts w:ascii="宋体" w:eastAsia="宋体" w:hAnsi="宋体" w:hint="eastAsia"/>
                <w:sz w:val="24"/>
                <w:szCs w:val="28"/>
              </w:rPr>
              <w:t>1.1</w:t>
            </w:r>
          </w:p>
        </w:tc>
        <w:tc>
          <w:tcPr>
            <w:tcW w:w="1324" w:type="dxa"/>
            <w:vAlign w:val="center"/>
          </w:tcPr>
          <w:p w14:paraId="68FAF793" w14:textId="77777777" w:rsidR="00A72CEC" w:rsidRPr="00692185"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可移动式爬坡支架</w:t>
            </w:r>
          </w:p>
        </w:tc>
        <w:tc>
          <w:tcPr>
            <w:tcW w:w="1649" w:type="dxa"/>
            <w:vAlign w:val="center"/>
          </w:tcPr>
          <w:p w14:paraId="7EF8B44A" w14:textId="77777777" w:rsidR="00A72CEC" w:rsidRPr="00692185"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满足最大轮胎直径，材质：Q235，防腐</w:t>
            </w:r>
            <w:r w:rsidR="005F5435">
              <w:rPr>
                <w:rFonts w:ascii="宋体" w:eastAsia="宋体" w:hAnsi="宋体" w:hint="eastAsia"/>
                <w:sz w:val="24"/>
                <w:szCs w:val="28"/>
              </w:rPr>
              <w:t>形式喷漆，两底两面</w:t>
            </w:r>
          </w:p>
        </w:tc>
        <w:tc>
          <w:tcPr>
            <w:tcW w:w="1047" w:type="dxa"/>
            <w:vAlign w:val="center"/>
          </w:tcPr>
          <w:p w14:paraId="26297EAF" w14:textId="77777777" w:rsidR="00A72CEC" w:rsidRPr="00692185"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20EDC689" w14:textId="77777777" w:rsidR="00A72CEC" w:rsidRPr="00692185"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5CE629C5" w14:textId="77777777" w:rsidR="00A72CEC" w:rsidRPr="00692185"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厂家自制</w:t>
            </w:r>
          </w:p>
        </w:tc>
        <w:tc>
          <w:tcPr>
            <w:tcW w:w="1536" w:type="dxa"/>
            <w:vAlign w:val="center"/>
          </w:tcPr>
          <w:p w14:paraId="04DD46A8" w14:textId="77777777" w:rsidR="00A72CEC" w:rsidRPr="00692185" w:rsidRDefault="00A72CEC" w:rsidP="00692185">
            <w:pPr>
              <w:pStyle w:val="a3"/>
              <w:ind w:firstLineChars="0" w:firstLine="0"/>
              <w:jc w:val="center"/>
              <w:rPr>
                <w:rFonts w:ascii="宋体" w:eastAsia="宋体" w:hAnsi="宋体"/>
                <w:sz w:val="24"/>
                <w:szCs w:val="28"/>
              </w:rPr>
            </w:pPr>
          </w:p>
        </w:tc>
      </w:tr>
      <w:tr w:rsidR="002F0EFD" w14:paraId="0C62D7EB" w14:textId="77777777" w:rsidTr="004B123B">
        <w:trPr>
          <w:trHeight w:val="765"/>
          <w:jc w:val="center"/>
        </w:trPr>
        <w:tc>
          <w:tcPr>
            <w:tcW w:w="811" w:type="dxa"/>
            <w:vAlign w:val="center"/>
          </w:tcPr>
          <w:p w14:paraId="00E87341" w14:textId="77777777" w:rsidR="00A72CEC" w:rsidRPr="00692185"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1.2</w:t>
            </w:r>
          </w:p>
        </w:tc>
        <w:tc>
          <w:tcPr>
            <w:tcW w:w="1324" w:type="dxa"/>
            <w:vAlign w:val="center"/>
          </w:tcPr>
          <w:p w14:paraId="709A37B6" w14:textId="77777777" w:rsidR="00A72CEC"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配套电机（减速机）</w:t>
            </w:r>
          </w:p>
        </w:tc>
        <w:tc>
          <w:tcPr>
            <w:tcW w:w="1649" w:type="dxa"/>
            <w:vAlign w:val="center"/>
          </w:tcPr>
          <w:p w14:paraId="67583CAC" w14:textId="77777777" w:rsidR="00A72CEC" w:rsidRDefault="00A72CEC" w:rsidP="00A72CEC">
            <w:pPr>
              <w:pStyle w:val="a3"/>
              <w:ind w:firstLineChars="0" w:firstLine="0"/>
              <w:rPr>
                <w:rFonts w:ascii="宋体" w:eastAsia="宋体" w:hAnsi="宋体"/>
                <w:sz w:val="24"/>
                <w:szCs w:val="28"/>
              </w:rPr>
            </w:pPr>
            <w:r>
              <w:rPr>
                <w:rFonts w:ascii="宋体" w:eastAsia="宋体" w:hAnsi="宋体" w:hint="eastAsia"/>
                <w:sz w:val="24"/>
                <w:szCs w:val="28"/>
              </w:rPr>
              <w:t>绝缘等级F防护等级IP54，可正反转</w:t>
            </w:r>
          </w:p>
        </w:tc>
        <w:tc>
          <w:tcPr>
            <w:tcW w:w="1047" w:type="dxa"/>
            <w:vAlign w:val="center"/>
          </w:tcPr>
          <w:p w14:paraId="3F1C8C18" w14:textId="77777777" w:rsidR="00A72CEC" w:rsidRPr="00A72CEC"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453746FD" w14:textId="77777777" w:rsidR="00A72CEC" w:rsidRDefault="00A72CEC" w:rsidP="0069218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74AB42AE" w14:textId="670FCC10" w:rsidR="00A72CEC" w:rsidRDefault="0013254B" w:rsidP="00692185">
            <w:pPr>
              <w:pStyle w:val="a3"/>
              <w:ind w:firstLineChars="0" w:firstLine="0"/>
              <w:jc w:val="center"/>
              <w:rPr>
                <w:rFonts w:ascii="宋体" w:eastAsia="宋体" w:hAnsi="宋体"/>
                <w:sz w:val="24"/>
                <w:szCs w:val="28"/>
              </w:rPr>
            </w:pPr>
            <w:r>
              <w:rPr>
                <w:rFonts w:ascii="宋体" w:eastAsia="宋体" w:hAnsi="宋体" w:hint="eastAsia"/>
                <w:sz w:val="24"/>
                <w:szCs w:val="28"/>
              </w:rPr>
              <w:t>S</w:t>
            </w:r>
            <w:r>
              <w:rPr>
                <w:rFonts w:ascii="宋体" w:eastAsia="宋体" w:hAnsi="宋体"/>
                <w:sz w:val="24"/>
                <w:szCs w:val="28"/>
              </w:rPr>
              <w:t>EW</w:t>
            </w:r>
          </w:p>
        </w:tc>
        <w:tc>
          <w:tcPr>
            <w:tcW w:w="1536" w:type="dxa"/>
            <w:vAlign w:val="center"/>
          </w:tcPr>
          <w:p w14:paraId="692A0731" w14:textId="77777777" w:rsidR="00A72CEC" w:rsidRPr="00692185" w:rsidRDefault="004B123B" w:rsidP="00692185">
            <w:pPr>
              <w:pStyle w:val="a3"/>
              <w:ind w:firstLineChars="0" w:firstLine="0"/>
              <w:jc w:val="center"/>
              <w:rPr>
                <w:rFonts w:ascii="宋体" w:eastAsia="宋体" w:hAnsi="宋体"/>
                <w:sz w:val="24"/>
                <w:szCs w:val="28"/>
              </w:rPr>
            </w:pPr>
            <w:r>
              <w:rPr>
                <w:rFonts w:ascii="宋体" w:eastAsia="宋体" w:hAnsi="宋体"/>
                <w:sz w:val="24"/>
                <w:szCs w:val="28"/>
              </w:rPr>
              <w:t>可正反转</w:t>
            </w:r>
          </w:p>
        </w:tc>
      </w:tr>
      <w:tr w:rsidR="002F0EFD" w14:paraId="1C6885FA" w14:textId="77777777" w:rsidTr="004B123B">
        <w:trPr>
          <w:trHeight w:val="765"/>
          <w:jc w:val="center"/>
        </w:trPr>
        <w:tc>
          <w:tcPr>
            <w:tcW w:w="811" w:type="dxa"/>
            <w:vAlign w:val="center"/>
          </w:tcPr>
          <w:p w14:paraId="4702022D" w14:textId="77777777" w:rsidR="005F5435" w:rsidRDefault="005F5435" w:rsidP="00692185">
            <w:pPr>
              <w:pStyle w:val="a3"/>
              <w:ind w:firstLineChars="0" w:firstLine="0"/>
              <w:jc w:val="center"/>
              <w:rPr>
                <w:rFonts w:ascii="宋体" w:eastAsia="宋体" w:hAnsi="宋体"/>
                <w:sz w:val="24"/>
                <w:szCs w:val="28"/>
              </w:rPr>
            </w:pPr>
            <w:r>
              <w:rPr>
                <w:rFonts w:ascii="宋体" w:eastAsia="宋体" w:hAnsi="宋体" w:hint="eastAsia"/>
                <w:sz w:val="24"/>
                <w:szCs w:val="28"/>
              </w:rPr>
              <w:t>1.3</w:t>
            </w:r>
          </w:p>
        </w:tc>
        <w:tc>
          <w:tcPr>
            <w:tcW w:w="1324" w:type="dxa"/>
            <w:vAlign w:val="center"/>
          </w:tcPr>
          <w:p w14:paraId="331A4DD8" w14:textId="77777777" w:rsidR="005F5435" w:rsidRDefault="005F5435" w:rsidP="00692185">
            <w:pPr>
              <w:pStyle w:val="a3"/>
              <w:ind w:firstLineChars="0" w:firstLine="0"/>
              <w:jc w:val="center"/>
              <w:rPr>
                <w:rFonts w:ascii="宋体" w:eastAsia="宋体" w:hAnsi="宋体"/>
                <w:sz w:val="24"/>
                <w:szCs w:val="28"/>
              </w:rPr>
            </w:pPr>
            <w:r>
              <w:rPr>
                <w:rFonts w:ascii="宋体" w:eastAsia="宋体" w:hAnsi="宋体" w:hint="eastAsia"/>
                <w:sz w:val="24"/>
                <w:szCs w:val="28"/>
              </w:rPr>
              <w:t>移动轮</w:t>
            </w:r>
          </w:p>
        </w:tc>
        <w:tc>
          <w:tcPr>
            <w:tcW w:w="1649" w:type="dxa"/>
            <w:vAlign w:val="center"/>
          </w:tcPr>
          <w:p w14:paraId="1329149D"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螺栓连接</w:t>
            </w:r>
          </w:p>
        </w:tc>
        <w:tc>
          <w:tcPr>
            <w:tcW w:w="1047" w:type="dxa"/>
            <w:vAlign w:val="center"/>
          </w:tcPr>
          <w:p w14:paraId="2A0886E8" w14:textId="77777777" w:rsidR="005F5435" w:rsidRDefault="005F5435" w:rsidP="0069218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242C2AC7" w14:textId="77777777" w:rsidR="005F5435" w:rsidRDefault="005F5435" w:rsidP="0069218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4D71EC7C" w14:textId="77777777" w:rsidR="005F5435" w:rsidRDefault="005F5435" w:rsidP="00692185">
            <w:pPr>
              <w:pStyle w:val="a3"/>
              <w:ind w:firstLineChars="0" w:firstLine="0"/>
              <w:jc w:val="center"/>
              <w:rPr>
                <w:rFonts w:ascii="宋体" w:eastAsia="宋体" w:hAnsi="宋体"/>
                <w:sz w:val="24"/>
                <w:szCs w:val="28"/>
              </w:rPr>
            </w:pPr>
            <w:r>
              <w:rPr>
                <w:rFonts w:ascii="宋体" w:eastAsia="宋体" w:hAnsi="宋体" w:hint="eastAsia"/>
                <w:sz w:val="24"/>
                <w:szCs w:val="28"/>
              </w:rPr>
              <w:t>厂家配套</w:t>
            </w:r>
          </w:p>
        </w:tc>
        <w:tc>
          <w:tcPr>
            <w:tcW w:w="1536" w:type="dxa"/>
            <w:vAlign w:val="center"/>
          </w:tcPr>
          <w:p w14:paraId="268A22DF" w14:textId="77777777" w:rsidR="005F5435" w:rsidRPr="00692185" w:rsidRDefault="005F5435" w:rsidP="00692185">
            <w:pPr>
              <w:pStyle w:val="a3"/>
              <w:ind w:firstLineChars="0" w:firstLine="0"/>
              <w:jc w:val="center"/>
              <w:rPr>
                <w:rFonts w:ascii="宋体" w:eastAsia="宋体" w:hAnsi="宋体"/>
                <w:sz w:val="24"/>
                <w:szCs w:val="28"/>
              </w:rPr>
            </w:pPr>
          </w:p>
        </w:tc>
      </w:tr>
      <w:tr w:rsidR="002F0EFD" w14:paraId="6194D98D" w14:textId="77777777" w:rsidTr="004B123B">
        <w:trPr>
          <w:trHeight w:val="765"/>
          <w:jc w:val="center"/>
        </w:trPr>
        <w:tc>
          <w:tcPr>
            <w:tcW w:w="811" w:type="dxa"/>
            <w:vAlign w:val="center"/>
          </w:tcPr>
          <w:p w14:paraId="70E88DCD" w14:textId="77777777" w:rsidR="00A72CEC" w:rsidRPr="005803CE" w:rsidRDefault="005F5435" w:rsidP="00692185">
            <w:pPr>
              <w:pStyle w:val="a3"/>
              <w:ind w:firstLineChars="0" w:firstLine="0"/>
              <w:jc w:val="center"/>
              <w:rPr>
                <w:rFonts w:ascii="宋体" w:eastAsia="宋体" w:hAnsi="宋体"/>
                <w:b/>
                <w:sz w:val="24"/>
                <w:szCs w:val="28"/>
              </w:rPr>
            </w:pPr>
            <w:r w:rsidRPr="005803CE">
              <w:rPr>
                <w:rFonts w:ascii="宋体" w:eastAsia="宋体" w:hAnsi="宋体" w:hint="eastAsia"/>
                <w:b/>
                <w:sz w:val="24"/>
                <w:szCs w:val="28"/>
              </w:rPr>
              <w:t>二</w:t>
            </w:r>
          </w:p>
        </w:tc>
        <w:tc>
          <w:tcPr>
            <w:tcW w:w="1324" w:type="dxa"/>
            <w:vAlign w:val="center"/>
          </w:tcPr>
          <w:p w14:paraId="2494E457" w14:textId="77777777" w:rsidR="00A72CEC" w:rsidRPr="005803CE" w:rsidRDefault="005F5435" w:rsidP="00692185">
            <w:pPr>
              <w:pStyle w:val="a3"/>
              <w:ind w:firstLineChars="0" w:firstLine="0"/>
              <w:jc w:val="center"/>
              <w:rPr>
                <w:rFonts w:ascii="宋体" w:eastAsia="宋体" w:hAnsi="宋体"/>
                <w:b/>
                <w:sz w:val="24"/>
                <w:szCs w:val="28"/>
              </w:rPr>
            </w:pPr>
            <w:r w:rsidRPr="005803CE">
              <w:rPr>
                <w:rFonts w:ascii="宋体" w:eastAsia="宋体" w:hAnsi="宋体" w:hint="eastAsia"/>
                <w:b/>
                <w:sz w:val="24"/>
                <w:szCs w:val="28"/>
              </w:rPr>
              <w:t>可移动式扫码识别站</w:t>
            </w:r>
          </w:p>
        </w:tc>
        <w:tc>
          <w:tcPr>
            <w:tcW w:w="1649" w:type="dxa"/>
            <w:vAlign w:val="center"/>
          </w:tcPr>
          <w:p w14:paraId="7F08A29C" w14:textId="77777777" w:rsidR="00A72CEC" w:rsidRDefault="00A72CEC" w:rsidP="00A72CEC">
            <w:pPr>
              <w:pStyle w:val="a3"/>
              <w:ind w:firstLineChars="0" w:firstLine="0"/>
              <w:rPr>
                <w:rFonts w:ascii="宋体" w:eastAsia="宋体" w:hAnsi="宋体"/>
                <w:sz w:val="24"/>
                <w:szCs w:val="28"/>
              </w:rPr>
            </w:pPr>
          </w:p>
        </w:tc>
        <w:tc>
          <w:tcPr>
            <w:tcW w:w="1047" w:type="dxa"/>
          </w:tcPr>
          <w:p w14:paraId="0953460B" w14:textId="77777777" w:rsidR="00A72CEC" w:rsidRDefault="00A72CEC" w:rsidP="00692185">
            <w:pPr>
              <w:pStyle w:val="a3"/>
              <w:ind w:firstLineChars="0" w:firstLine="0"/>
              <w:jc w:val="center"/>
              <w:rPr>
                <w:rFonts w:ascii="宋体" w:eastAsia="宋体" w:hAnsi="宋体"/>
                <w:sz w:val="24"/>
                <w:szCs w:val="28"/>
              </w:rPr>
            </w:pPr>
          </w:p>
        </w:tc>
        <w:tc>
          <w:tcPr>
            <w:tcW w:w="798" w:type="dxa"/>
            <w:vAlign w:val="center"/>
          </w:tcPr>
          <w:p w14:paraId="5AB2C1C7" w14:textId="77777777" w:rsidR="00A72CEC" w:rsidRDefault="00A72CEC" w:rsidP="00692185">
            <w:pPr>
              <w:pStyle w:val="a3"/>
              <w:ind w:firstLineChars="0" w:firstLine="0"/>
              <w:jc w:val="center"/>
              <w:rPr>
                <w:rFonts w:ascii="宋体" w:eastAsia="宋体" w:hAnsi="宋体"/>
                <w:sz w:val="24"/>
                <w:szCs w:val="28"/>
              </w:rPr>
            </w:pPr>
          </w:p>
        </w:tc>
        <w:tc>
          <w:tcPr>
            <w:tcW w:w="1131" w:type="dxa"/>
            <w:vAlign w:val="center"/>
          </w:tcPr>
          <w:p w14:paraId="16C0C876" w14:textId="77777777" w:rsidR="00A72CEC" w:rsidRDefault="00A72CEC" w:rsidP="00692185">
            <w:pPr>
              <w:pStyle w:val="a3"/>
              <w:ind w:firstLineChars="0" w:firstLine="0"/>
              <w:jc w:val="center"/>
              <w:rPr>
                <w:rFonts w:ascii="宋体" w:eastAsia="宋体" w:hAnsi="宋体"/>
                <w:sz w:val="24"/>
                <w:szCs w:val="28"/>
              </w:rPr>
            </w:pPr>
          </w:p>
        </w:tc>
        <w:tc>
          <w:tcPr>
            <w:tcW w:w="1536" w:type="dxa"/>
            <w:vAlign w:val="center"/>
          </w:tcPr>
          <w:p w14:paraId="7CD7102F" w14:textId="77777777" w:rsidR="00A72CEC" w:rsidRPr="00692185" w:rsidRDefault="00A72CEC" w:rsidP="00692185">
            <w:pPr>
              <w:pStyle w:val="a3"/>
              <w:ind w:firstLineChars="0" w:firstLine="0"/>
              <w:jc w:val="center"/>
              <w:rPr>
                <w:rFonts w:ascii="宋体" w:eastAsia="宋体" w:hAnsi="宋体"/>
                <w:sz w:val="24"/>
                <w:szCs w:val="28"/>
              </w:rPr>
            </w:pPr>
          </w:p>
        </w:tc>
      </w:tr>
      <w:tr w:rsidR="002F0EFD" w14:paraId="10A3C619" w14:textId="77777777" w:rsidTr="004B123B">
        <w:trPr>
          <w:trHeight w:val="765"/>
          <w:jc w:val="center"/>
        </w:trPr>
        <w:tc>
          <w:tcPr>
            <w:tcW w:w="811" w:type="dxa"/>
            <w:vAlign w:val="center"/>
          </w:tcPr>
          <w:p w14:paraId="266AE771" w14:textId="77777777" w:rsidR="005F5435" w:rsidRPr="005F5435" w:rsidRDefault="005F5435" w:rsidP="005F5435">
            <w:pPr>
              <w:pStyle w:val="a3"/>
              <w:ind w:firstLineChars="0" w:firstLine="0"/>
              <w:jc w:val="center"/>
              <w:rPr>
                <w:rFonts w:ascii="宋体" w:eastAsia="宋体" w:hAnsi="宋体"/>
                <w:sz w:val="24"/>
                <w:szCs w:val="28"/>
              </w:rPr>
            </w:pPr>
            <w:r w:rsidRPr="005F5435">
              <w:rPr>
                <w:rFonts w:ascii="宋体" w:eastAsia="宋体" w:hAnsi="宋体" w:hint="eastAsia"/>
                <w:sz w:val="24"/>
                <w:szCs w:val="28"/>
              </w:rPr>
              <w:t>2.1</w:t>
            </w:r>
          </w:p>
        </w:tc>
        <w:tc>
          <w:tcPr>
            <w:tcW w:w="1324" w:type="dxa"/>
            <w:vAlign w:val="center"/>
          </w:tcPr>
          <w:p w14:paraId="6E3D9F22" w14:textId="77777777" w:rsidR="005F5435" w:rsidRPr="005F5435" w:rsidRDefault="005F5435" w:rsidP="005F5435">
            <w:pPr>
              <w:pStyle w:val="a3"/>
              <w:ind w:firstLineChars="0" w:firstLine="0"/>
              <w:jc w:val="center"/>
              <w:rPr>
                <w:rFonts w:ascii="宋体" w:eastAsia="宋体" w:hAnsi="宋体"/>
                <w:sz w:val="24"/>
                <w:szCs w:val="28"/>
              </w:rPr>
            </w:pPr>
            <w:r w:rsidRPr="005F5435">
              <w:rPr>
                <w:rFonts w:ascii="宋体" w:eastAsia="宋体" w:hAnsi="宋体" w:hint="eastAsia"/>
                <w:sz w:val="24"/>
                <w:szCs w:val="28"/>
              </w:rPr>
              <w:t>扫码</w:t>
            </w:r>
            <w:r>
              <w:rPr>
                <w:rFonts w:ascii="宋体" w:eastAsia="宋体" w:hAnsi="宋体" w:hint="eastAsia"/>
                <w:sz w:val="24"/>
                <w:szCs w:val="28"/>
              </w:rPr>
              <w:t>识别</w:t>
            </w:r>
            <w:r w:rsidRPr="005F5435">
              <w:rPr>
                <w:rFonts w:ascii="宋体" w:eastAsia="宋体" w:hAnsi="宋体" w:hint="eastAsia"/>
                <w:sz w:val="24"/>
                <w:szCs w:val="28"/>
              </w:rPr>
              <w:t>站框架</w:t>
            </w:r>
          </w:p>
        </w:tc>
        <w:tc>
          <w:tcPr>
            <w:tcW w:w="1649" w:type="dxa"/>
            <w:vAlign w:val="center"/>
          </w:tcPr>
          <w:p w14:paraId="4D0EC753" w14:textId="77777777" w:rsidR="005F5435" w:rsidRPr="005F5435"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铝型材</w:t>
            </w:r>
          </w:p>
        </w:tc>
        <w:tc>
          <w:tcPr>
            <w:tcW w:w="1047" w:type="dxa"/>
            <w:vAlign w:val="center"/>
          </w:tcPr>
          <w:p w14:paraId="4B018B40" w14:textId="77777777" w:rsidR="005F5435" w:rsidRP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1547F6C3" w14:textId="77777777" w:rsidR="005F5435" w:rsidRP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04D24885" w14:textId="77777777" w:rsidR="005F5435" w:rsidRP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厂家自制</w:t>
            </w:r>
          </w:p>
        </w:tc>
        <w:tc>
          <w:tcPr>
            <w:tcW w:w="1536" w:type="dxa"/>
            <w:vAlign w:val="center"/>
          </w:tcPr>
          <w:p w14:paraId="1234DA34" w14:textId="77777777" w:rsidR="005F5435" w:rsidRPr="005F5435" w:rsidRDefault="005F5435" w:rsidP="005F5435">
            <w:pPr>
              <w:pStyle w:val="a3"/>
              <w:ind w:firstLineChars="0" w:firstLine="0"/>
              <w:jc w:val="center"/>
              <w:rPr>
                <w:rFonts w:ascii="宋体" w:eastAsia="宋体" w:hAnsi="宋体"/>
                <w:sz w:val="24"/>
                <w:szCs w:val="28"/>
              </w:rPr>
            </w:pPr>
          </w:p>
        </w:tc>
      </w:tr>
      <w:tr w:rsidR="002F0EFD" w14:paraId="161C93D2" w14:textId="77777777" w:rsidTr="004B123B">
        <w:trPr>
          <w:trHeight w:val="765"/>
          <w:jc w:val="center"/>
        </w:trPr>
        <w:tc>
          <w:tcPr>
            <w:tcW w:w="811" w:type="dxa"/>
            <w:vAlign w:val="center"/>
          </w:tcPr>
          <w:p w14:paraId="75F37250" w14:textId="77777777" w:rsidR="005F5435" w:rsidRP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2.2</w:t>
            </w:r>
          </w:p>
        </w:tc>
        <w:tc>
          <w:tcPr>
            <w:tcW w:w="1324" w:type="dxa"/>
            <w:vAlign w:val="center"/>
          </w:tcPr>
          <w:p w14:paraId="177560F9" w14:textId="77777777" w:rsidR="005F5435" w:rsidRP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移动轮</w:t>
            </w:r>
          </w:p>
        </w:tc>
        <w:tc>
          <w:tcPr>
            <w:tcW w:w="1649" w:type="dxa"/>
            <w:vAlign w:val="center"/>
          </w:tcPr>
          <w:p w14:paraId="0D15F851"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螺栓连接</w:t>
            </w:r>
          </w:p>
        </w:tc>
        <w:tc>
          <w:tcPr>
            <w:tcW w:w="1047" w:type="dxa"/>
            <w:vAlign w:val="center"/>
          </w:tcPr>
          <w:p w14:paraId="1EE3F652"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2A6D78CA"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44BF9E6C"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厂家配套</w:t>
            </w:r>
          </w:p>
        </w:tc>
        <w:tc>
          <w:tcPr>
            <w:tcW w:w="1536" w:type="dxa"/>
            <w:vAlign w:val="center"/>
          </w:tcPr>
          <w:p w14:paraId="062D6231" w14:textId="77777777" w:rsidR="005F5435" w:rsidRPr="005F5435" w:rsidRDefault="005F5435" w:rsidP="005F5435">
            <w:pPr>
              <w:pStyle w:val="a3"/>
              <w:ind w:firstLineChars="0" w:firstLine="0"/>
              <w:jc w:val="center"/>
              <w:rPr>
                <w:rFonts w:ascii="宋体" w:eastAsia="宋体" w:hAnsi="宋体"/>
                <w:sz w:val="24"/>
                <w:szCs w:val="28"/>
              </w:rPr>
            </w:pPr>
          </w:p>
        </w:tc>
      </w:tr>
      <w:tr w:rsidR="002F0EFD" w14:paraId="63A4772E" w14:textId="77777777" w:rsidTr="004B123B">
        <w:trPr>
          <w:trHeight w:val="765"/>
          <w:jc w:val="center"/>
        </w:trPr>
        <w:tc>
          <w:tcPr>
            <w:tcW w:w="811" w:type="dxa"/>
            <w:vAlign w:val="center"/>
          </w:tcPr>
          <w:p w14:paraId="615FA499"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2.3</w:t>
            </w:r>
          </w:p>
        </w:tc>
        <w:tc>
          <w:tcPr>
            <w:tcW w:w="1324" w:type="dxa"/>
            <w:vAlign w:val="center"/>
          </w:tcPr>
          <w:p w14:paraId="2D3A5C19"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读码器</w:t>
            </w:r>
          </w:p>
        </w:tc>
        <w:tc>
          <w:tcPr>
            <w:tcW w:w="1649" w:type="dxa"/>
            <w:vAlign w:val="center"/>
          </w:tcPr>
          <w:p w14:paraId="32EBEEBE"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含镜头光源</w:t>
            </w:r>
          </w:p>
        </w:tc>
        <w:tc>
          <w:tcPr>
            <w:tcW w:w="1047" w:type="dxa"/>
            <w:vAlign w:val="center"/>
          </w:tcPr>
          <w:p w14:paraId="2032C9B0"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57703689"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6</w:t>
            </w:r>
          </w:p>
        </w:tc>
        <w:tc>
          <w:tcPr>
            <w:tcW w:w="1131" w:type="dxa"/>
            <w:vAlign w:val="center"/>
          </w:tcPr>
          <w:p w14:paraId="06E8F832" w14:textId="08A2FC64" w:rsidR="005F5435" w:rsidRDefault="0013254B" w:rsidP="005F5435">
            <w:pPr>
              <w:pStyle w:val="a3"/>
              <w:ind w:firstLineChars="0" w:firstLine="0"/>
              <w:jc w:val="center"/>
              <w:rPr>
                <w:rFonts w:ascii="宋体" w:eastAsia="宋体" w:hAnsi="宋体"/>
                <w:sz w:val="24"/>
                <w:szCs w:val="28"/>
              </w:rPr>
            </w:pPr>
            <w:r>
              <w:rPr>
                <w:rFonts w:ascii="宋体" w:eastAsia="宋体" w:hAnsi="宋体"/>
                <w:sz w:val="24"/>
                <w:szCs w:val="28"/>
              </w:rPr>
              <w:t>D</w:t>
            </w:r>
            <w:r>
              <w:rPr>
                <w:rFonts w:ascii="宋体" w:eastAsia="宋体" w:hAnsi="宋体" w:hint="eastAsia"/>
                <w:sz w:val="24"/>
                <w:szCs w:val="28"/>
              </w:rPr>
              <w:t>atalogic</w:t>
            </w:r>
          </w:p>
        </w:tc>
        <w:tc>
          <w:tcPr>
            <w:tcW w:w="1536" w:type="dxa"/>
            <w:vAlign w:val="center"/>
          </w:tcPr>
          <w:p w14:paraId="32864226" w14:textId="00FB9448" w:rsidR="005F5435" w:rsidRPr="005F5435" w:rsidRDefault="00D22DB7" w:rsidP="005F5435">
            <w:pPr>
              <w:pStyle w:val="a3"/>
              <w:ind w:firstLineChars="0" w:firstLine="0"/>
              <w:jc w:val="center"/>
              <w:rPr>
                <w:rFonts w:ascii="宋体" w:eastAsia="宋体" w:hAnsi="宋体"/>
                <w:sz w:val="24"/>
                <w:szCs w:val="28"/>
              </w:rPr>
            </w:pPr>
            <w:r>
              <w:rPr>
                <w:rFonts w:ascii="宋体" w:eastAsia="宋体" w:hAnsi="宋体" w:hint="eastAsia"/>
                <w:sz w:val="24"/>
                <w:szCs w:val="28"/>
              </w:rPr>
              <w:t>卖方</w:t>
            </w:r>
            <w:r w:rsidR="005F5435">
              <w:rPr>
                <w:rFonts w:ascii="宋体" w:eastAsia="宋体" w:hAnsi="宋体" w:hint="eastAsia"/>
                <w:sz w:val="24"/>
                <w:szCs w:val="28"/>
              </w:rPr>
              <w:t>保证读码成功率不低于99</w:t>
            </w:r>
            <w:r w:rsidR="004A14A7">
              <w:rPr>
                <w:rFonts w:ascii="宋体" w:eastAsia="宋体" w:hAnsi="宋体" w:hint="eastAsia"/>
                <w:sz w:val="24"/>
                <w:szCs w:val="28"/>
              </w:rPr>
              <w:t>.</w:t>
            </w:r>
            <w:r w:rsidR="004A14A7">
              <w:rPr>
                <w:rFonts w:ascii="宋体" w:eastAsia="宋体" w:hAnsi="宋体"/>
                <w:sz w:val="24"/>
                <w:szCs w:val="28"/>
              </w:rPr>
              <w:t>9</w:t>
            </w:r>
            <w:r w:rsidR="005F5435">
              <w:rPr>
                <w:rFonts w:ascii="宋体" w:eastAsia="宋体" w:hAnsi="宋体" w:hint="eastAsia"/>
                <w:sz w:val="24"/>
                <w:szCs w:val="28"/>
              </w:rPr>
              <w:t>%</w:t>
            </w:r>
          </w:p>
        </w:tc>
      </w:tr>
      <w:tr w:rsidR="002F0EFD" w14:paraId="7C99CA36" w14:textId="77777777" w:rsidTr="004B123B">
        <w:trPr>
          <w:trHeight w:val="765"/>
          <w:jc w:val="center"/>
        </w:trPr>
        <w:tc>
          <w:tcPr>
            <w:tcW w:w="811" w:type="dxa"/>
            <w:vAlign w:val="center"/>
          </w:tcPr>
          <w:p w14:paraId="377D1593"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2.4</w:t>
            </w:r>
          </w:p>
        </w:tc>
        <w:tc>
          <w:tcPr>
            <w:tcW w:w="1324" w:type="dxa"/>
            <w:vAlign w:val="center"/>
          </w:tcPr>
          <w:p w14:paraId="54B17787"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组网模块</w:t>
            </w:r>
          </w:p>
        </w:tc>
        <w:tc>
          <w:tcPr>
            <w:tcW w:w="1649" w:type="dxa"/>
            <w:vAlign w:val="center"/>
          </w:tcPr>
          <w:p w14:paraId="374348B1"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系统配套</w:t>
            </w:r>
          </w:p>
        </w:tc>
        <w:tc>
          <w:tcPr>
            <w:tcW w:w="1047" w:type="dxa"/>
            <w:vAlign w:val="center"/>
          </w:tcPr>
          <w:p w14:paraId="2B486F31"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件</w:t>
            </w:r>
          </w:p>
        </w:tc>
        <w:tc>
          <w:tcPr>
            <w:tcW w:w="798" w:type="dxa"/>
            <w:vAlign w:val="center"/>
          </w:tcPr>
          <w:p w14:paraId="14DE69D2"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5</w:t>
            </w:r>
          </w:p>
        </w:tc>
        <w:tc>
          <w:tcPr>
            <w:tcW w:w="1131" w:type="dxa"/>
            <w:vAlign w:val="center"/>
          </w:tcPr>
          <w:p w14:paraId="338E478D"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厂家配套</w:t>
            </w:r>
          </w:p>
        </w:tc>
        <w:tc>
          <w:tcPr>
            <w:tcW w:w="1536" w:type="dxa"/>
            <w:vAlign w:val="center"/>
          </w:tcPr>
          <w:p w14:paraId="745BB0C7" w14:textId="77777777" w:rsidR="005F5435" w:rsidRPr="005F5435" w:rsidRDefault="005F5435" w:rsidP="005F5435">
            <w:pPr>
              <w:pStyle w:val="a3"/>
              <w:ind w:firstLineChars="0" w:firstLine="0"/>
              <w:jc w:val="center"/>
              <w:rPr>
                <w:rFonts w:ascii="宋体" w:eastAsia="宋体" w:hAnsi="宋体"/>
                <w:sz w:val="24"/>
                <w:szCs w:val="28"/>
              </w:rPr>
            </w:pPr>
          </w:p>
        </w:tc>
      </w:tr>
      <w:tr w:rsidR="002F0EFD" w14:paraId="6494CD78" w14:textId="77777777" w:rsidTr="004B123B">
        <w:trPr>
          <w:trHeight w:val="765"/>
          <w:jc w:val="center"/>
        </w:trPr>
        <w:tc>
          <w:tcPr>
            <w:tcW w:w="811" w:type="dxa"/>
            <w:vAlign w:val="center"/>
          </w:tcPr>
          <w:p w14:paraId="32EF66A4"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2.5</w:t>
            </w:r>
          </w:p>
        </w:tc>
        <w:tc>
          <w:tcPr>
            <w:tcW w:w="1324" w:type="dxa"/>
            <w:vAlign w:val="center"/>
          </w:tcPr>
          <w:p w14:paraId="25416025"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配套电缆</w:t>
            </w:r>
          </w:p>
        </w:tc>
        <w:tc>
          <w:tcPr>
            <w:tcW w:w="1649" w:type="dxa"/>
            <w:vAlign w:val="center"/>
          </w:tcPr>
          <w:p w14:paraId="5812389E" w14:textId="77777777" w:rsidR="005F5435"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电源接口形式：工业快速插头</w:t>
            </w:r>
          </w:p>
        </w:tc>
        <w:tc>
          <w:tcPr>
            <w:tcW w:w="1047" w:type="dxa"/>
            <w:vAlign w:val="center"/>
          </w:tcPr>
          <w:p w14:paraId="4E12E2AF"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458F32E2"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219FE3BE" w14:textId="77777777" w:rsidR="005F5435" w:rsidRDefault="005F5435" w:rsidP="005F5435">
            <w:pPr>
              <w:pStyle w:val="a3"/>
              <w:ind w:firstLineChars="0" w:firstLine="0"/>
              <w:jc w:val="center"/>
              <w:rPr>
                <w:rFonts w:ascii="宋体" w:eastAsia="宋体" w:hAnsi="宋体"/>
                <w:sz w:val="24"/>
                <w:szCs w:val="28"/>
              </w:rPr>
            </w:pPr>
            <w:r>
              <w:rPr>
                <w:rFonts w:ascii="宋体" w:eastAsia="宋体" w:hAnsi="宋体" w:hint="eastAsia"/>
                <w:sz w:val="24"/>
                <w:szCs w:val="28"/>
              </w:rPr>
              <w:t>国产优质</w:t>
            </w:r>
          </w:p>
        </w:tc>
        <w:tc>
          <w:tcPr>
            <w:tcW w:w="1536" w:type="dxa"/>
            <w:vAlign w:val="center"/>
          </w:tcPr>
          <w:p w14:paraId="0DF0A91F" w14:textId="77777777" w:rsidR="005F5435" w:rsidRPr="005F5435" w:rsidRDefault="005F5435" w:rsidP="005F5435">
            <w:pPr>
              <w:pStyle w:val="a3"/>
              <w:ind w:firstLineChars="0" w:firstLine="0"/>
              <w:jc w:val="center"/>
              <w:rPr>
                <w:rFonts w:ascii="宋体" w:eastAsia="宋体" w:hAnsi="宋体"/>
                <w:sz w:val="24"/>
                <w:szCs w:val="28"/>
              </w:rPr>
            </w:pPr>
          </w:p>
        </w:tc>
      </w:tr>
      <w:tr w:rsidR="002F0EFD" w14:paraId="08E3621D" w14:textId="77777777" w:rsidTr="004B123B">
        <w:trPr>
          <w:trHeight w:val="765"/>
          <w:jc w:val="center"/>
        </w:trPr>
        <w:tc>
          <w:tcPr>
            <w:tcW w:w="811" w:type="dxa"/>
            <w:vAlign w:val="center"/>
          </w:tcPr>
          <w:p w14:paraId="3B9B722D" w14:textId="77777777" w:rsidR="005803CE"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2.6</w:t>
            </w:r>
          </w:p>
        </w:tc>
        <w:tc>
          <w:tcPr>
            <w:tcW w:w="1324" w:type="dxa"/>
            <w:vAlign w:val="center"/>
          </w:tcPr>
          <w:p w14:paraId="5577EC4E" w14:textId="77777777" w:rsidR="005803CE"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工控机系统</w:t>
            </w:r>
          </w:p>
        </w:tc>
        <w:tc>
          <w:tcPr>
            <w:tcW w:w="1649" w:type="dxa"/>
            <w:vAlign w:val="center"/>
          </w:tcPr>
          <w:p w14:paraId="74B162DF" w14:textId="77777777" w:rsidR="005803CE"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含工控机及现场就地显示屏</w:t>
            </w:r>
          </w:p>
        </w:tc>
        <w:tc>
          <w:tcPr>
            <w:tcW w:w="1047" w:type="dxa"/>
            <w:vAlign w:val="center"/>
          </w:tcPr>
          <w:p w14:paraId="542AEC7D" w14:textId="77777777" w:rsidR="005803CE"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0DBF4B68" w14:textId="77777777" w:rsidR="005803CE"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7EBCA001" w14:textId="77777777" w:rsidR="005803CE"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国产优质</w:t>
            </w:r>
          </w:p>
        </w:tc>
        <w:tc>
          <w:tcPr>
            <w:tcW w:w="1536" w:type="dxa"/>
            <w:vAlign w:val="center"/>
          </w:tcPr>
          <w:p w14:paraId="255354A7" w14:textId="77777777" w:rsidR="005803CE" w:rsidRPr="005F5435"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显示屏可显示系统识别内容等</w:t>
            </w:r>
          </w:p>
        </w:tc>
      </w:tr>
      <w:tr w:rsidR="002F0EFD" w14:paraId="056FF0A8" w14:textId="77777777" w:rsidTr="004B123B">
        <w:trPr>
          <w:trHeight w:val="765"/>
          <w:jc w:val="center"/>
        </w:trPr>
        <w:tc>
          <w:tcPr>
            <w:tcW w:w="811" w:type="dxa"/>
            <w:vAlign w:val="center"/>
          </w:tcPr>
          <w:p w14:paraId="1637A50A" w14:textId="77777777" w:rsidR="005803CE" w:rsidRPr="002F0EFD" w:rsidRDefault="005803CE" w:rsidP="005F5435">
            <w:pPr>
              <w:pStyle w:val="a3"/>
              <w:ind w:firstLineChars="0" w:firstLine="0"/>
              <w:jc w:val="center"/>
              <w:rPr>
                <w:rFonts w:ascii="宋体" w:eastAsia="宋体" w:hAnsi="宋体"/>
                <w:b/>
                <w:sz w:val="24"/>
                <w:szCs w:val="28"/>
              </w:rPr>
            </w:pPr>
            <w:r w:rsidRPr="002F0EFD">
              <w:rPr>
                <w:rFonts w:ascii="宋体" w:eastAsia="宋体" w:hAnsi="宋体" w:hint="eastAsia"/>
                <w:b/>
                <w:sz w:val="24"/>
                <w:szCs w:val="28"/>
              </w:rPr>
              <w:t>三</w:t>
            </w:r>
          </w:p>
        </w:tc>
        <w:tc>
          <w:tcPr>
            <w:tcW w:w="1324" w:type="dxa"/>
            <w:vAlign w:val="center"/>
          </w:tcPr>
          <w:p w14:paraId="6FC33471" w14:textId="77777777" w:rsidR="005803CE" w:rsidRPr="002F0EFD" w:rsidRDefault="005803CE" w:rsidP="005F5435">
            <w:pPr>
              <w:pStyle w:val="a3"/>
              <w:ind w:firstLineChars="0" w:firstLine="0"/>
              <w:jc w:val="center"/>
              <w:rPr>
                <w:rFonts w:ascii="宋体" w:eastAsia="宋体" w:hAnsi="宋体"/>
                <w:b/>
                <w:sz w:val="24"/>
                <w:szCs w:val="28"/>
              </w:rPr>
            </w:pPr>
            <w:r w:rsidRPr="002F0EFD">
              <w:rPr>
                <w:rFonts w:ascii="宋体" w:eastAsia="宋体" w:hAnsi="宋体" w:hint="eastAsia"/>
                <w:b/>
                <w:sz w:val="24"/>
                <w:szCs w:val="28"/>
              </w:rPr>
              <w:t>可移动式伸缩皮带</w:t>
            </w:r>
          </w:p>
        </w:tc>
        <w:tc>
          <w:tcPr>
            <w:tcW w:w="1649" w:type="dxa"/>
            <w:vAlign w:val="center"/>
          </w:tcPr>
          <w:p w14:paraId="2EBFBBA7" w14:textId="77777777" w:rsidR="005803CE" w:rsidRDefault="005803CE" w:rsidP="005F5435">
            <w:pPr>
              <w:pStyle w:val="a3"/>
              <w:ind w:firstLineChars="0" w:firstLine="0"/>
              <w:jc w:val="center"/>
              <w:rPr>
                <w:rFonts w:ascii="宋体" w:eastAsia="宋体" w:hAnsi="宋体"/>
                <w:sz w:val="24"/>
                <w:szCs w:val="28"/>
              </w:rPr>
            </w:pPr>
          </w:p>
        </w:tc>
        <w:tc>
          <w:tcPr>
            <w:tcW w:w="1047" w:type="dxa"/>
            <w:vAlign w:val="center"/>
          </w:tcPr>
          <w:p w14:paraId="0C8EBF07" w14:textId="77777777" w:rsidR="005803CE" w:rsidRDefault="005803CE" w:rsidP="005F5435">
            <w:pPr>
              <w:pStyle w:val="a3"/>
              <w:ind w:firstLineChars="0" w:firstLine="0"/>
              <w:jc w:val="center"/>
              <w:rPr>
                <w:rFonts w:ascii="宋体" w:eastAsia="宋体" w:hAnsi="宋体"/>
                <w:sz w:val="24"/>
                <w:szCs w:val="28"/>
              </w:rPr>
            </w:pPr>
          </w:p>
        </w:tc>
        <w:tc>
          <w:tcPr>
            <w:tcW w:w="798" w:type="dxa"/>
            <w:vAlign w:val="center"/>
          </w:tcPr>
          <w:p w14:paraId="5B431C59" w14:textId="77777777" w:rsidR="005803CE" w:rsidRDefault="005803CE" w:rsidP="005F5435">
            <w:pPr>
              <w:pStyle w:val="a3"/>
              <w:ind w:firstLineChars="0" w:firstLine="0"/>
              <w:jc w:val="center"/>
              <w:rPr>
                <w:rFonts w:ascii="宋体" w:eastAsia="宋体" w:hAnsi="宋体"/>
                <w:sz w:val="24"/>
                <w:szCs w:val="28"/>
              </w:rPr>
            </w:pPr>
          </w:p>
        </w:tc>
        <w:tc>
          <w:tcPr>
            <w:tcW w:w="1131" w:type="dxa"/>
            <w:vAlign w:val="center"/>
          </w:tcPr>
          <w:p w14:paraId="38A37400" w14:textId="77777777" w:rsidR="005803CE" w:rsidRDefault="005803CE" w:rsidP="005F5435">
            <w:pPr>
              <w:pStyle w:val="a3"/>
              <w:ind w:firstLineChars="0" w:firstLine="0"/>
              <w:jc w:val="center"/>
              <w:rPr>
                <w:rFonts w:ascii="宋体" w:eastAsia="宋体" w:hAnsi="宋体"/>
                <w:sz w:val="24"/>
                <w:szCs w:val="28"/>
              </w:rPr>
            </w:pPr>
          </w:p>
        </w:tc>
        <w:tc>
          <w:tcPr>
            <w:tcW w:w="1536" w:type="dxa"/>
            <w:vAlign w:val="center"/>
          </w:tcPr>
          <w:p w14:paraId="71A5EC87" w14:textId="77777777" w:rsidR="005803CE" w:rsidRDefault="005803CE" w:rsidP="005F5435">
            <w:pPr>
              <w:pStyle w:val="a3"/>
              <w:ind w:firstLineChars="0" w:firstLine="0"/>
              <w:jc w:val="center"/>
              <w:rPr>
                <w:rFonts w:ascii="宋体" w:eastAsia="宋体" w:hAnsi="宋体"/>
                <w:sz w:val="24"/>
                <w:szCs w:val="28"/>
              </w:rPr>
            </w:pPr>
          </w:p>
        </w:tc>
      </w:tr>
      <w:tr w:rsidR="002F0EFD" w14:paraId="531A19C2" w14:textId="77777777" w:rsidTr="004B123B">
        <w:trPr>
          <w:trHeight w:val="765"/>
          <w:jc w:val="center"/>
        </w:trPr>
        <w:tc>
          <w:tcPr>
            <w:tcW w:w="811" w:type="dxa"/>
            <w:vAlign w:val="center"/>
          </w:tcPr>
          <w:p w14:paraId="32700904" w14:textId="77777777" w:rsidR="005803CE" w:rsidRDefault="005803CE" w:rsidP="005F5435">
            <w:pPr>
              <w:pStyle w:val="a3"/>
              <w:ind w:firstLineChars="0" w:firstLine="0"/>
              <w:jc w:val="center"/>
              <w:rPr>
                <w:rFonts w:ascii="宋体" w:eastAsia="宋体" w:hAnsi="宋体"/>
                <w:sz w:val="24"/>
                <w:szCs w:val="28"/>
              </w:rPr>
            </w:pPr>
            <w:r>
              <w:rPr>
                <w:rFonts w:ascii="宋体" w:eastAsia="宋体" w:hAnsi="宋体" w:hint="eastAsia"/>
                <w:sz w:val="24"/>
                <w:szCs w:val="28"/>
              </w:rPr>
              <w:t>3.1</w:t>
            </w:r>
          </w:p>
        </w:tc>
        <w:tc>
          <w:tcPr>
            <w:tcW w:w="1324" w:type="dxa"/>
            <w:vAlign w:val="center"/>
          </w:tcPr>
          <w:p w14:paraId="0F16A9D6" w14:textId="77777777" w:rsidR="005803CE"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可移动式伸缩皮带主体</w:t>
            </w:r>
          </w:p>
        </w:tc>
        <w:tc>
          <w:tcPr>
            <w:tcW w:w="1649" w:type="dxa"/>
            <w:vAlign w:val="center"/>
          </w:tcPr>
          <w:p w14:paraId="737E1FE0" w14:textId="77777777" w:rsidR="005803CE"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含主体、改向滚筒调节螺杆，张紧螺杆，滚筒、链条、链轮、摩擦片、油管、节流阀、调</w:t>
            </w:r>
            <w:r>
              <w:rPr>
                <w:rFonts w:ascii="宋体" w:eastAsia="宋体" w:hAnsi="宋体" w:hint="eastAsia"/>
                <w:sz w:val="24"/>
                <w:szCs w:val="28"/>
              </w:rPr>
              <w:lastRenderedPageBreak/>
              <w:t>节阀、防尘防刷等</w:t>
            </w:r>
          </w:p>
        </w:tc>
        <w:tc>
          <w:tcPr>
            <w:tcW w:w="1047" w:type="dxa"/>
            <w:vAlign w:val="center"/>
          </w:tcPr>
          <w:p w14:paraId="4899C9DD" w14:textId="77777777" w:rsidR="005803CE"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lastRenderedPageBreak/>
              <w:t>套</w:t>
            </w:r>
          </w:p>
        </w:tc>
        <w:tc>
          <w:tcPr>
            <w:tcW w:w="798" w:type="dxa"/>
            <w:vAlign w:val="center"/>
          </w:tcPr>
          <w:p w14:paraId="4EE1F5EE" w14:textId="77777777" w:rsidR="005803CE"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4DA492B6" w14:textId="77777777" w:rsidR="005803CE"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国内名优</w:t>
            </w:r>
          </w:p>
        </w:tc>
        <w:tc>
          <w:tcPr>
            <w:tcW w:w="1536" w:type="dxa"/>
            <w:vAlign w:val="center"/>
          </w:tcPr>
          <w:p w14:paraId="3D9D357F" w14:textId="77777777" w:rsidR="005803CE"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其中轴承：SFK/NTN/NSK</w:t>
            </w:r>
          </w:p>
        </w:tc>
      </w:tr>
      <w:tr w:rsidR="002F0EFD" w14:paraId="794B0A42" w14:textId="77777777" w:rsidTr="004B123B">
        <w:trPr>
          <w:trHeight w:val="765"/>
          <w:jc w:val="center"/>
        </w:trPr>
        <w:tc>
          <w:tcPr>
            <w:tcW w:w="811" w:type="dxa"/>
            <w:vAlign w:val="center"/>
          </w:tcPr>
          <w:p w14:paraId="2B5B1267"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lastRenderedPageBreak/>
              <w:t>3.2</w:t>
            </w:r>
          </w:p>
        </w:tc>
        <w:tc>
          <w:tcPr>
            <w:tcW w:w="1324" w:type="dxa"/>
            <w:vAlign w:val="center"/>
          </w:tcPr>
          <w:p w14:paraId="5FDDB49C"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电机</w:t>
            </w:r>
          </w:p>
        </w:tc>
        <w:tc>
          <w:tcPr>
            <w:tcW w:w="1649" w:type="dxa"/>
            <w:vAlign w:val="center"/>
          </w:tcPr>
          <w:p w14:paraId="5766B18B"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防护等级:</w:t>
            </w:r>
            <w:r>
              <w:rPr>
                <w:rFonts w:ascii="宋体" w:eastAsia="宋体" w:hAnsi="宋体"/>
                <w:sz w:val="24"/>
                <w:szCs w:val="28"/>
              </w:rPr>
              <w:t>IP54，绝缘等级：</w:t>
            </w:r>
            <w:r>
              <w:rPr>
                <w:rFonts w:ascii="宋体" w:eastAsia="宋体" w:hAnsi="宋体" w:hint="eastAsia"/>
                <w:sz w:val="24"/>
                <w:szCs w:val="28"/>
              </w:rPr>
              <w:t>F，电压2</w:t>
            </w:r>
            <w:r>
              <w:rPr>
                <w:rFonts w:ascii="宋体" w:eastAsia="宋体" w:hAnsi="宋体"/>
                <w:sz w:val="24"/>
                <w:szCs w:val="28"/>
              </w:rPr>
              <w:t>20/380v,电源接口形式：工业快速插头</w:t>
            </w:r>
          </w:p>
        </w:tc>
        <w:tc>
          <w:tcPr>
            <w:tcW w:w="1047" w:type="dxa"/>
            <w:vAlign w:val="center"/>
          </w:tcPr>
          <w:p w14:paraId="19B5F86A"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7507C8F4"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46B53FA9" w14:textId="3FE3FEA9" w:rsidR="002F0EFD" w:rsidRDefault="0013254B" w:rsidP="005F5435">
            <w:pPr>
              <w:pStyle w:val="a3"/>
              <w:ind w:firstLineChars="0" w:firstLine="0"/>
              <w:jc w:val="center"/>
              <w:rPr>
                <w:rFonts w:ascii="宋体" w:eastAsia="宋体" w:hAnsi="宋体"/>
                <w:sz w:val="24"/>
                <w:szCs w:val="28"/>
              </w:rPr>
            </w:pPr>
            <w:r>
              <w:rPr>
                <w:rFonts w:ascii="宋体" w:eastAsia="宋体" w:hAnsi="宋体" w:hint="eastAsia"/>
                <w:sz w:val="24"/>
                <w:szCs w:val="28"/>
              </w:rPr>
              <w:t>S</w:t>
            </w:r>
            <w:r>
              <w:rPr>
                <w:rFonts w:ascii="宋体" w:eastAsia="宋体" w:hAnsi="宋体"/>
                <w:sz w:val="24"/>
                <w:szCs w:val="28"/>
              </w:rPr>
              <w:t>EW</w:t>
            </w:r>
          </w:p>
        </w:tc>
        <w:tc>
          <w:tcPr>
            <w:tcW w:w="1536" w:type="dxa"/>
            <w:vAlign w:val="center"/>
          </w:tcPr>
          <w:p w14:paraId="32581C86" w14:textId="77777777" w:rsidR="002F0EFD" w:rsidRDefault="004B123B" w:rsidP="005F5435">
            <w:pPr>
              <w:pStyle w:val="a3"/>
              <w:ind w:firstLineChars="0" w:firstLine="0"/>
              <w:jc w:val="center"/>
              <w:rPr>
                <w:rFonts w:ascii="宋体" w:eastAsia="宋体" w:hAnsi="宋体"/>
                <w:sz w:val="24"/>
                <w:szCs w:val="28"/>
              </w:rPr>
            </w:pPr>
            <w:r>
              <w:rPr>
                <w:rFonts w:ascii="宋体" w:eastAsia="宋体" w:hAnsi="宋体" w:hint="eastAsia"/>
                <w:sz w:val="24"/>
                <w:szCs w:val="28"/>
              </w:rPr>
              <w:t>可正反转</w:t>
            </w:r>
          </w:p>
        </w:tc>
      </w:tr>
      <w:tr w:rsidR="002F0EFD" w14:paraId="3C39A018" w14:textId="77777777" w:rsidTr="004B123B">
        <w:trPr>
          <w:trHeight w:val="765"/>
          <w:jc w:val="center"/>
        </w:trPr>
        <w:tc>
          <w:tcPr>
            <w:tcW w:w="811" w:type="dxa"/>
            <w:vAlign w:val="center"/>
          </w:tcPr>
          <w:p w14:paraId="4ED56E0D"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3</w:t>
            </w:r>
            <w:r>
              <w:rPr>
                <w:rFonts w:ascii="宋体" w:eastAsia="宋体" w:hAnsi="宋体"/>
                <w:sz w:val="24"/>
                <w:szCs w:val="28"/>
              </w:rPr>
              <w:t>.3</w:t>
            </w:r>
          </w:p>
        </w:tc>
        <w:tc>
          <w:tcPr>
            <w:tcW w:w="1324" w:type="dxa"/>
            <w:vAlign w:val="center"/>
          </w:tcPr>
          <w:p w14:paraId="6CEBCE19"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变频器</w:t>
            </w:r>
          </w:p>
        </w:tc>
        <w:tc>
          <w:tcPr>
            <w:tcW w:w="1649" w:type="dxa"/>
            <w:vAlign w:val="center"/>
          </w:tcPr>
          <w:p w14:paraId="2D4E8C12"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与电机配套</w:t>
            </w:r>
          </w:p>
        </w:tc>
        <w:tc>
          <w:tcPr>
            <w:tcW w:w="1047" w:type="dxa"/>
            <w:vAlign w:val="center"/>
          </w:tcPr>
          <w:p w14:paraId="39605319"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3F60C7A4"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7ED7A515" w14:textId="4E615F40" w:rsidR="002F0EFD" w:rsidRDefault="0013254B" w:rsidP="005F5435">
            <w:pPr>
              <w:pStyle w:val="a3"/>
              <w:ind w:firstLineChars="0" w:firstLine="0"/>
              <w:jc w:val="center"/>
              <w:rPr>
                <w:rFonts w:ascii="宋体" w:eastAsia="宋体" w:hAnsi="宋体"/>
                <w:sz w:val="24"/>
                <w:szCs w:val="28"/>
              </w:rPr>
            </w:pPr>
            <w:r>
              <w:rPr>
                <w:rFonts w:ascii="宋体" w:eastAsia="宋体" w:hAnsi="宋体" w:hint="eastAsia"/>
                <w:sz w:val="24"/>
                <w:szCs w:val="28"/>
              </w:rPr>
              <w:t>A</w:t>
            </w:r>
            <w:r>
              <w:rPr>
                <w:rFonts w:ascii="宋体" w:eastAsia="宋体" w:hAnsi="宋体"/>
                <w:sz w:val="24"/>
                <w:szCs w:val="28"/>
              </w:rPr>
              <w:t>B</w:t>
            </w:r>
          </w:p>
        </w:tc>
        <w:tc>
          <w:tcPr>
            <w:tcW w:w="1536" w:type="dxa"/>
            <w:vAlign w:val="center"/>
          </w:tcPr>
          <w:p w14:paraId="31E513E9" w14:textId="77777777" w:rsidR="002F0EFD" w:rsidRDefault="002F0EFD" w:rsidP="005F5435">
            <w:pPr>
              <w:pStyle w:val="a3"/>
              <w:ind w:firstLineChars="0" w:firstLine="0"/>
              <w:jc w:val="center"/>
              <w:rPr>
                <w:rFonts w:ascii="宋体" w:eastAsia="宋体" w:hAnsi="宋体"/>
                <w:sz w:val="24"/>
                <w:szCs w:val="28"/>
              </w:rPr>
            </w:pPr>
          </w:p>
        </w:tc>
      </w:tr>
      <w:tr w:rsidR="002F0EFD" w14:paraId="21F3CC24" w14:textId="77777777" w:rsidTr="004B123B">
        <w:trPr>
          <w:trHeight w:val="765"/>
          <w:jc w:val="center"/>
        </w:trPr>
        <w:tc>
          <w:tcPr>
            <w:tcW w:w="811" w:type="dxa"/>
            <w:vAlign w:val="center"/>
          </w:tcPr>
          <w:p w14:paraId="09BF9961"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3</w:t>
            </w:r>
            <w:r>
              <w:rPr>
                <w:rFonts w:ascii="宋体" w:eastAsia="宋体" w:hAnsi="宋体"/>
                <w:sz w:val="24"/>
                <w:szCs w:val="28"/>
              </w:rPr>
              <w:t>.4</w:t>
            </w:r>
          </w:p>
        </w:tc>
        <w:tc>
          <w:tcPr>
            <w:tcW w:w="1324" w:type="dxa"/>
            <w:vAlign w:val="center"/>
          </w:tcPr>
          <w:p w14:paraId="166BDDDB"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低压电器元器件</w:t>
            </w:r>
          </w:p>
        </w:tc>
        <w:tc>
          <w:tcPr>
            <w:tcW w:w="1649" w:type="dxa"/>
            <w:vAlign w:val="center"/>
          </w:tcPr>
          <w:p w14:paraId="432AD634"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含</w:t>
            </w:r>
            <w:r w:rsidR="004B123B">
              <w:rPr>
                <w:rFonts w:ascii="宋体" w:eastAsia="宋体" w:hAnsi="宋体" w:hint="eastAsia"/>
                <w:sz w:val="24"/>
                <w:szCs w:val="28"/>
              </w:rPr>
              <w:t>继电器、按钮、行程开关等</w:t>
            </w:r>
          </w:p>
        </w:tc>
        <w:tc>
          <w:tcPr>
            <w:tcW w:w="1047" w:type="dxa"/>
            <w:vAlign w:val="center"/>
          </w:tcPr>
          <w:p w14:paraId="5D6852D8"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063F0D07"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3BE36FE1" w14:textId="77777777" w:rsidR="002F0EFD" w:rsidRDefault="002F0EFD" w:rsidP="005F5435">
            <w:pPr>
              <w:pStyle w:val="a3"/>
              <w:ind w:firstLineChars="0" w:firstLine="0"/>
              <w:jc w:val="center"/>
              <w:rPr>
                <w:rFonts w:ascii="宋体" w:eastAsia="宋体" w:hAnsi="宋体"/>
                <w:sz w:val="24"/>
                <w:szCs w:val="28"/>
              </w:rPr>
            </w:pPr>
            <w:r>
              <w:rPr>
                <w:rFonts w:ascii="宋体" w:eastAsia="宋体" w:hAnsi="宋体" w:hint="eastAsia"/>
                <w:sz w:val="24"/>
                <w:szCs w:val="28"/>
              </w:rPr>
              <w:t>西门子/</w:t>
            </w:r>
            <w:r>
              <w:rPr>
                <w:rFonts w:ascii="宋体" w:eastAsia="宋体" w:hAnsi="宋体"/>
                <w:sz w:val="24"/>
                <w:szCs w:val="28"/>
              </w:rPr>
              <w:t>ABB</w:t>
            </w:r>
          </w:p>
        </w:tc>
        <w:tc>
          <w:tcPr>
            <w:tcW w:w="1536" w:type="dxa"/>
            <w:vAlign w:val="center"/>
          </w:tcPr>
          <w:p w14:paraId="1F47D645" w14:textId="77777777" w:rsidR="002F0EFD" w:rsidRDefault="002F0EFD" w:rsidP="005F5435">
            <w:pPr>
              <w:pStyle w:val="a3"/>
              <w:ind w:firstLineChars="0" w:firstLine="0"/>
              <w:jc w:val="center"/>
              <w:rPr>
                <w:rFonts w:ascii="宋体" w:eastAsia="宋体" w:hAnsi="宋体"/>
                <w:sz w:val="24"/>
                <w:szCs w:val="28"/>
              </w:rPr>
            </w:pPr>
          </w:p>
        </w:tc>
      </w:tr>
      <w:tr w:rsidR="004B123B" w14:paraId="18522203" w14:textId="77777777" w:rsidTr="004B123B">
        <w:trPr>
          <w:trHeight w:val="765"/>
          <w:jc w:val="center"/>
        </w:trPr>
        <w:tc>
          <w:tcPr>
            <w:tcW w:w="811" w:type="dxa"/>
            <w:vAlign w:val="center"/>
          </w:tcPr>
          <w:p w14:paraId="20EB47F6" w14:textId="77777777" w:rsidR="004B123B" w:rsidRPr="004B123B" w:rsidRDefault="004B123B" w:rsidP="005F5435">
            <w:pPr>
              <w:pStyle w:val="a3"/>
              <w:ind w:firstLineChars="0" w:firstLine="0"/>
              <w:jc w:val="center"/>
              <w:rPr>
                <w:rFonts w:ascii="宋体" w:eastAsia="宋体" w:hAnsi="宋体"/>
                <w:b/>
                <w:sz w:val="24"/>
                <w:szCs w:val="28"/>
              </w:rPr>
            </w:pPr>
            <w:r w:rsidRPr="004B123B">
              <w:rPr>
                <w:rFonts w:ascii="宋体" w:eastAsia="宋体" w:hAnsi="宋体" w:hint="eastAsia"/>
                <w:b/>
                <w:sz w:val="24"/>
                <w:szCs w:val="28"/>
              </w:rPr>
              <w:t>四</w:t>
            </w:r>
          </w:p>
        </w:tc>
        <w:tc>
          <w:tcPr>
            <w:tcW w:w="1324" w:type="dxa"/>
            <w:vAlign w:val="center"/>
          </w:tcPr>
          <w:p w14:paraId="7D347BC2" w14:textId="77777777" w:rsidR="004B123B" w:rsidRPr="004B123B" w:rsidRDefault="004B123B" w:rsidP="005F5435">
            <w:pPr>
              <w:pStyle w:val="a3"/>
              <w:ind w:firstLineChars="0" w:firstLine="0"/>
              <w:jc w:val="center"/>
              <w:rPr>
                <w:rFonts w:ascii="宋体" w:eastAsia="宋体" w:hAnsi="宋体"/>
                <w:b/>
                <w:sz w:val="24"/>
                <w:szCs w:val="28"/>
              </w:rPr>
            </w:pPr>
            <w:r w:rsidRPr="004B123B">
              <w:rPr>
                <w:rFonts w:ascii="宋体" w:eastAsia="宋体" w:hAnsi="宋体" w:hint="eastAsia"/>
                <w:b/>
                <w:sz w:val="24"/>
                <w:szCs w:val="28"/>
              </w:rPr>
              <w:t>安装附件</w:t>
            </w:r>
          </w:p>
        </w:tc>
        <w:tc>
          <w:tcPr>
            <w:tcW w:w="1649" w:type="dxa"/>
            <w:vAlign w:val="center"/>
          </w:tcPr>
          <w:p w14:paraId="617CC80C" w14:textId="77777777" w:rsidR="004B123B" w:rsidRDefault="004B123B" w:rsidP="005F5435">
            <w:pPr>
              <w:pStyle w:val="a3"/>
              <w:ind w:firstLineChars="0" w:firstLine="0"/>
              <w:jc w:val="center"/>
              <w:rPr>
                <w:rFonts w:ascii="宋体" w:eastAsia="宋体" w:hAnsi="宋体"/>
                <w:sz w:val="24"/>
                <w:szCs w:val="28"/>
              </w:rPr>
            </w:pPr>
          </w:p>
        </w:tc>
        <w:tc>
          <w:tcPr>
            <w:tcW w:w="1047" w:type="dxa"/>
            <w:vAlign w:val="center"/>
          </w:tcPr>
          <w:p w14:paraId="0B1356E5" w14:textId="77777777" w:rsidR="004B123B" w:rsidRDefault="004B123B" w:rsidP="005F5435">
            <w:pPr>
              <w:pStyle w:val="a3"/>
              <w:ind w:firstLineChars="0" w:firstLine="0"/>
              <w:jc w:val="center"/>
              <w:rPr>
                <w:rFonts w:ascii="宋体" w:eastAsia="宋体" w:hAnsi="宋体"/>
                <w:sz w:val="24"/>
                <w:szCs w:val="28"/>
              </w:rPr>
            </w:pPr>
          </w:p>
        </w:tc>
        <w:tc>
          <w:tcPr>
            <w:tcW w:w="798" w:type="dxa"/>
            <w:vAlign w:val="center"/>
          </w:tcPr>
          <w:p w14:paraId="7FF93D32" w14:textId="77777777" w:rsidR="004B123B" w:rsidRDefault="004B123B" w:rsidP="005F5435">
            <w:pPr>
              <w:pStyle w:val="a3"/>
              <w:ind w:firstLineChars="0" w:firstLine="0"/>
              <w:jc w:val="center"/>
              <w:rPr>
                <w:rFonts w:ascii="宋体" w:eastAsia="宋体" w:hAnsi="宋体"/>
                <w:sz w:val="24"/>
                <w:szCs w:val="28"/>
              </w:rPr>
            </w:pPr>
          </w:p>
        </w:tc>
        <w:tc>
          <w:tcPr>
            <w:tcW w:w="1131" w:type="dxa"/>
            <w:vAlign w:val="center"/>
          </w:tcPr>
          <w:p w14:paraId="17AD953D" w14:textId="77777777" w:rsidR="004B123B" w:rsidRDefault="004B123B" w:rsidP="005F5435">
            <w:pPr>
              <w:pStyle w:val="a3"/>
              <w:ind w:firstLineChars="0" w:firstLine="0"/>
              <w:jc w:val="center"/>
              <w:rPr>
                <w:rFonts w:ascii="宋体" w:eastAsia="宋体" w:hAnsi="宋体"/>
                <w:sz w:val="24"/>
                <w:szCs w:val="28"/>
              </w:rPr>
            </w:pPr>
          </w:p>
        </w:tc>
        <w:tc>
          <w:tcPr>
            <w:tcW w:w="1536" w:type="dxa"/>
            <w:vAlign w:val="center"/>
          </w:tcPr>
          <w:p w14:paraId="7942F230" w14:textId="77777777" w:rsidR="004B123B" w:rsidRDefault="004B123B" w:rsidP="005F5435">
            <w:pPr>
              <w:pStyle w:val="a3"/>
              <w:ind w:firstLineChars="0" w:firstLine="0"/>
              <w:jc w:val="center"/>
              <w:rPr>
                <w:rFonts w:ascii="宋体" w:eastAsia="宋体" w:hAnsi="宋体"/>
                <w:sz w:val="24"/>
                <w:szCs w:val="28"/>
              </w:rPr>
            </w:pPr>
          </w:p>
        </w:tc>
      </w:tr>
      <w:tr w:rsidR="004B123B" w14:paraId="167DAAC1" w14:textId="77777777" w:rsidTr="004B123B">
        <w:trPr>
          <w:trHeight w:val="765"/>
          <w:jc w:val="center"/>
        </w:trPr>
        <w:tc>
          <w:tcPr>
            <w:tcW w:w="811" w:type="dxa"/>
            <w:vAlign w:val="center"/>
          </w:tcPr>
          <w:p w14:paraId="21EF8942" w14:textId="77777777" w:rsidR="004B123B" w:rsidRDefault="004B123B" w:rsidP="005F5435">
            <w:pPr>
              <w:pStyle w:val="a3"/>
              <w:ind w:firstLineChars="0" w:firstLine="0"/>
              <w:jc w:val="center"/>
              <w:rPr>
                <w:rFonts w:ascii="宋体" w:eastAsia="宋体" w:hAnsi="宋体"/>
                <w:sz w:val="24"/>
                <w:szCs w:val="28"/>
              </w:rPr>
            </w:pPr>
            <w:r>
              <w:rPr>
                <w:rFonts w:ascii="宋体" w:eastAsia="宋体" w:hAnsi="宋体" w:hint="eastAsia"/>
                <w:sz w:val="24"/>
                <w:szCs w:val="28"/>
              </w:rPr>
              <w:t>4</w:t>
            </w:r>
            <w:r>
              <w:rPr>
                <w:rFonts w:ascii="宋体" w:eastAsia="宋体" w:hAnsi="宋体"/>
                <w:sz w:val="24"/>
                <w:szCs w:val="28"/>
              </w:rPr>
              <w:t>.1</w:t>
            </w:r>
          </w:p>
        </w:tc>
        <w:tc>
          <w:tcPr>
            <w:tcW w:w="1324" w:type="dxa"/>
            <w:vAlign w:val="center"/>
          </w:tcPr>
          <w:p w14:paraId="7D717D58" w14:textId="77777777" w:rsidR="004B123B" w:rsidRDefault="004B123B" w:rsidP="005F5435">
            <w:pPr>
              <w:pStyle w:val="a3"/>
              <w:ind w:firstLineChars="0" w:firstLine="0"/>
              <w:jc w:val="center"/>
              <w:rPr>
                <w:rFonts w:ascii="宋体" w:eastAsia="宋体" w:hAnsi="宋体"/>
                <w:sz w:val="24"/>
                <w:szCs w:val="28"/>
              </w:rPr>
            </w:pPr>
            <w:r>
              <w:rPr>
                <w:rFonts w:ascii="宋体" w:eastAsia="宋体" w:hAnsi="宋体" w:hint="eastAsia"/>
                <w:sz w:val="24"/>
                <w:szCs w:val="28"/>
              </w:rPr>
              <w:t>安装附件</w:t>
            </w:r>
          </w:p>
        </w:tc>
        <w:tc>
          <w:tcPr>
            <w:tcW w:w="1649" w:type="dxa"/>
            <w:vAlign w:val="center"/>
          </w:tcPr>
          <w:p w14:paraId="05E2870B" w14:textId="77777777" w:rsidR="004B123B" w:rsidRDefault="004B123B" w:rsidP="005F5435">
            <w:pPr>
              <w:pStyle w:val="a3"/>
              <w:ind w:firstLineChars="0" w:firstLine="0"/>
              <w:jc w:val="center"/>
              <w:rPr>
                <w:rFonts w:ascii="宋体" w:eastAsia="宋体" w:hAnsi="宋体"/>
                <w:sz w:val="24"/>
                <w:szCs w:val="28"/>
              </w:rPr>
            </w:pPr>
            <w:r>
              <w:rPr>
                <w:rFonts w:ascii="宋体" w:eastAsia="宋体" w:hAnsi="宋体" w:hint="eastAsia"/>
                <w:sz w:val="24"/>
                <w:szCs w:val="28"/>
              </w:rPr>
              <w:t>安装所需</w:t>
            </w:r>
          </w:p>
        </w:tc>
        <w:tc>
          <w:tcPr>
            <w:tcW w:w="1047" w:type="dxa"/>
            <w:vAlign w:val="center"/>
          </w:tcPr>
          <w:p w14:paraId="5E635E07" w14:textId="77777777" w:rsidR="004B123B" w:rsidRDefault="004B123B"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251B12C1" w14:textId="77777777" w:rsidR="004B123B" w:rsidRDefault="004B123B"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1AAB3249" w14:textId="77777777" w:rsidR="004B123B" w:rsidRDefault="004B123B" w:rsidP="005F5435">
            <w:pPr>
              <w:pStyle w:val="a3"/>
              <w:ind w:firstLineChars="0" w:firstLine="0"/>
              <w:jc w:val="center"/>
              <w:rPr>
                <w:rFonts w:ascii="宋体" w:eastAsia="宋体" w:hAnsi="宋体"/>
                <w:sz w:val="24"/>
                <w:szCs w:val="28"/>
              </w:rPr>
            </w:pPr>
          </w:p>
        </w:tc>
        <w:tc>
          <w:tcPr>
            <w:tcW w:w="1536" w:type="dxa"/>
            <w:vAlign w:val="center"/>
          </w:tcPr>
          <w:p w14:paraId="34B4C887" w14:textId="77777777" w:rsidR="004B123B" w:rsidRDefault="004B123B" w:rsidP="005F5435">
            <w:pPr>
              <w:pStyle w:val="a3"/>
              <w:ind w:firstLineChars="0" w:firstLine="0"/>
              <w:jc w:val="center"/>
              <w:rPr>
                <w:rFonts w:ascii="宋体" w:eastAsia="宋体" w:hAnsi="宋体"/>
                <w:sz w:val="24"/>
                <w:szCs w:val="28"/>
              </w:rPr>
            </w:pPr>
          </w:p>
        </w:tc>
      </w:tr>
      <w:tr w:rsidR="00C52566" w14:paraId="7A451DC1" w14:textId="77777777" w:rsidTr="00C52566">
        <w:trPr>
          <w:trHeight w:val="1799"/>
          <w:jc w:val="center"/>
        </w:trPr>
        <w:tc>
          <w:tcPr>
            <w:tcW w:w="811" w:type="dxa"/>
            <w:vAlign w:val="center"/>
          </w:tcPr>
          <w:p w14:paraId="6E0C5B11" w14:textId="77777777" w:rsidR="00C52566" w:rsidRDefault="00C52566" w:rsidP="005F5435">
            <w:pPr>
              <w:pStyle w:val="a3"/>
              <w:ind w:firstLineChars="0" w:firstLine="0"/>
              <w:jc w:val="center"/>
              <w:rPr>
                <w:rFonts w:ascii="宋体" w:eastAsia="宋体" w:hAnsi="宋体"/>
                <w:sz w:val="24"/>
                <w:szCs w:val="28"/>
              </w:rPr>
            </w:pPr>
            <w:r>
              <w:rPr>
                <w:rFonts w:ascii="宋体" w:eastAsia="宋体" w:hAnsi="宋体" w:hint="eastAsia"/>
                <w:sz w:val="24"/>
                <w:szCs w:val="28"/>
              </w:rPr>
              <w:t>4.2</w:t>
            </w:r>
          </w:p>
        </w:tc>
        <w:tc>
          <w:tcPr>
            <w:tcW w:w="1324" w:type="dxa"/>
            <w:vAlign w:val="center"/>
          </w:tcPr>
          <w:p w14:paraId="6B0E9AC7" w14:textId="77777777" w:rsidR="00C52566" w:rsidRDefault="00C52566" w:rsidP="005F5435">
            <w:pPr>
              <w:pStyle w:val="a3"/>
              <w:ind w:firstLineChars="0" w:firstLine="0"/>
              <w:jc w:val="center"/>
              <w:rPr>
                <w:rFonts w:ascii="宋体" w:eastAsia="宋体" w:hAnsi="宋体"/>
                <w:sz w:val="24"/>
                <w:szCs w:val="28"/>
              </w:rPr>
            </w:pPr>
            <w:r>
              <w:rPr>
                <w:rFonts w:ascii="宋体" w:eastAsia="宋体" w:hAnsi="宋体" w:hint="eastAsia"/>
                <w:sz w:val="24"/>
                <w:szCs w:val="28"/>
              </w:rPr>
              <w:t>光纤系统</w:t>
            </w:r>
          </w:p>
        </w:tc>
        <w:tc>
          <w:tcPr>
            <w:tcW w:w="1649" w:type="dxa"/>
            <w:vAlign w:val="center"/>
          </w:tcPr>
          <w:p w14:paraId="2A54AB05" w14:textId="77777777" w:rsidR="00C52566" w:rsidRDefault="00C52566" w:rsidP="005F5435">
            <w:pPr>
              <w:pStyle w:val="a3"/>
              <w:ind w:firstLineChars="0" w:firstLine="0"/>
              <w:jc w:val="center"/>
              <w:rPr>
                <w:rFonts w:ascii="宋体" w:eastAsia="宋体" w:hAnsi="宋体"/>
                <w:sz w:val="24"/>
                <w:szCs w:val="28"/>
              </w:rPr>
            </w:pPr>
            <w:r>
              <w:rPr>
                <w:rFonts w:ascii="宋体" w:eastAsia="宋体" w:hAnsi="宋体" w:hint="eastAsia"/>
                <w:sz w:val="24"/>
                <w:szCs w:val="28"/>
              </w:rPr>
              <w:t>识别站与MES之间的信息交互使用，含光纤、交换机等配件</w:t>
            </w:r>
          </w:p>
        </w:tc>
        <w:tc>
          <w:tcPr>
            <w:tcW w:w="1047" w:type="dxa"/>
            <w:vAlign w:val="center"/>
          </w:tcPr>
          <w:p w14:paraId="0D31B9DC" w14:textId="77777777" w:rsidR="00C52566" w:rsidRDefault="00C52566"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47B3D4A2" w14:textId="77777777" w:rsidR="00C52566" w:rsidRDefault="00C52566"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58F12F08" w14:textId="77777777" w:rsidR="00C52566" w:rsidRDefault="00C52566" w:rsidP="005F5435">
            <w:pPr>
              <w:pStyle w:val="a3"/>
              <w:ind w:firstLineChars="0" w:firstLine="0"/>
              <w:jc w:val="center"/>
              <w:rPr>
                <w:rFonts w:ascii="宋体" w:eastAsia="宋体" w:hAnsi="宋体"/>
                <w:sz w:val="24"/>
                <w:szCs w:val="28"/>
              </w:rPr>
            </w:pPr>
          </w:p>
        </w:tc>
        <w:tc>
          <w:tcPr>
            <w:tcW w:w="1536" w:type="dxa"/>
            <w:vAlign w:val="center"/>
          </w:tcPr>
          <w:p w14:paraId="37A61A20" w14:textId="77777777" w:rsidR="00C52566" w:rsidRDefault="00C52566" w:rsidP="005F5435">
            <w:pPr>
              <w:pStyle w:val="a3"/>
              <w:ind w:firstLineChars="0" w:firstLine="0"/>
              <w:jc w:val="center"/>
              <w:rPr>
                <w:rFonts w:ascii="宋体" w:eastAsia="宋体" w:hAnsi="宋体"/>
                <w:sz w:val="24"/>
                <w:szCs w:val="28"/>
              </w:rPr>
            </w:pPr>
          </w:p>
        </w:tc>
      </w:tr>
      <w:tr w:rsidR="00D22DB7" w14:paraId="254ED598" w14:textId="77777777" w:rsidTr="004B123B">
        <w:trPr>
          <w:trHeight w:val="765"/>
          <w:jc w:val="center"/>
        </w:trPr>
        <w:tc>
          <w:tcPr>
            <w:tcW w:w="811" w:type="dxa"/>
            <w:vAlign w:val="center"/>
          </w:tcPr>
          <w:p w14:paraId="4893770A" w14:textId="77777777" w:rsidR="00D22DB7" w:rsidRPr="00D22DB7" w:rsidRDefault="00D22DB7" w:rsidP="005F5435">
            <w:pPr>
              <w:pStyle w:val="a3"/>
              <w:ind w:firstLineChars="0" w:firstLine="0"/>
              <w:jc w:val="center"/>
              <w:rPr>
                <w:rFonts w:ascii="宋体" w:eastAsia="宋体" w:hAnsi="宋体"/>
                <w:b/>
                <w:sz w:val="24"/>
                <w:szCs w:val="28"/>
              </w:rPr>
            </w:pPr>
            <w:r w:rsidRPr="00D22DB7">
              <w:rPr>
                <w:rFonts w:ascii="宋体" w:eastAsia="宋体" w:hAnsi="宋体" w:hint="eastAsia"/>
                <w:b/>
                <w:sz w:val="24"/>
                <w:szCs w:val="28"/>
              </w:rPr>
              <w:t>五</w:t>
            </w:r>
          </w:p>
        </w:tc>
        <w:tc>
          <w:tcPr>
            <w:tcW w:w="1324" w:type="dxa"/>
            <w:vAlign w:val="center"/>
          </w:tcPr>
          <w:p w14:paraId="5C4A9346" w14:textId="77777777" w:rsidR="00D22DB7" w:rsidRPr="00D22DB7" w:rsidRDefault="00D22DB7" w:rsidP="005F5435">
            <w:pPr>
              <w:pStyle w:val="a3"/>
              <w:ind w:firstLineChars="0" w:firstLine="0"/>
              <w:jc w:val="center"/>
              <w:rPr>
                <w:rFonts w:ascii="宋体" w:eastAsia="宋体" w:hAnsi="宋体"/>
                <w:b/>
                <w:sz w:val="24"/>
                <w:szCs w:val="28"/>
              </w:rPr>
            </w:pPr>
            <w:r w:rsidRPr="00D22DB7">
              <w:rPr>
                <w:rFonts w:ascii="宋体" w:eastAsia="宋体" w:hAnsi="宋体" w:hint="eastAsia"/>
                <w:b/>
                <w:sz w:val="24"/>
                <w:szCs w:val="28"/>
              </w:rPr>
              <w:t>控制系统</w:t>
            </w:r>
          </w:p>
        </w:tc>
        <w:tc>
          <w:tcPr>
            <w:tcW w:w="1649" w:type="dxa"/>
            <w:vAlign w:val="center"/>
          </w:tcPr>
          <w:p w14:paraId="3400B9B3" w14:textId="77777777" w:rsidR="00D22DB7" w:rsidRDefault="00D22DB7" w:rsidP="005F5435">
            <w:pPr>
              <w:pStyle w:val="a3"/>
              <w:ind w:firstLineChars="0" w:firstLine="0"/>
              <w:jc w:val="center"/>
              <w:rPr>
                <w:rFonts w:ascii="宋体" w:eastAsia="宋体" w:hAnsi="宋体"/>
                <w:sz w:val="24"/>
                <w:szCs w:val="28"/>
              </w:rPr>
            </w:pPr>
          </w:p>
        </w:tc>
        <w:tc>
          <w:tcPr>
            <w:tcW w:w="1047" w:type="dxa"/>
            <w:vAlign w:val="center"/>
          </w:tcPr>
          <w:p w14:paraId="1AE0D6A1" w14:textId="77777777" w:rsidR="00D22DB7" w:rsidRDefault="00D22DB7"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3E96A6B8" w14:textId="77777777" w:rsidR="00D22DB7" w:rsidRDefault="00D22DB7"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3486BE94" w14:textId="77777777" w:rsidR="00D22DB7" w:rsidRDefault="00D22DB7" w:rsidP="005F5435">
            <w:pPr>
              <w:pStyle w:val="a3"/>
              <w:ind w:firstLineChars="0" w:firstLine="0"/>
              <w:jc w:val="center"/>
              <w:rPr>
                <w:rFonts w:ascii="宋体" w:eastAsia="宋体" w:hAnsi="宋体"/>
                <w:sz w:val="24"/>
                <w:szCs w:val="28"/>
              </w:rPr>
            </w:pPr>
          </w:p>
        </w:tc>
        <w:tc>
          <w:tcPr>
            <w:tcW w:w="1536" w:type="dxa"/>
            <w:vAlign w:val="center"/>
          </w:tcPr>
          <w:p w14:paraId="304A1686" w14:textId="77777777" w:rsidR="00D22DB7" w:rsidRDefault="00D22DB7" w:rsidP="005F5435">
            <w:pPr>
              <w:pStyle w:val="a3"/>
              <w:ind w:firstLineChars="0" w:firstLine="0"/>
              <w:jc w:val="center"/>
              <w:rPr>
                <w:rFonts w:ascii="宋体" w:eastAsia="宋体" w:hAnsi="宋体"/>
                <w:sz w:val="24"/>
                <w:szCs w:val="28"/>
              </w:rPr>
            </w:pPr>
          </w:p>
        </w:tc>
      </w:tr>
      <w:tr w:rsidR="00C52566" w14:paraId="35BC5E23" w14:textId="77777777" w:rsidTr="004B123B">
        <w:trPr>
          <w:trHeight w:val="765"/>
          <w:jc w:val="center"/>
        </w:trPr>
        <w:tc>
          <w:tcPr>
            <w:tcW w:w="811" w:type="dxa"/>
            <w:vAlign w:val="center"/>
          </w:tcPr>
          <w:p w14:paraId="5C64E390" w14:textId="77777777" w:rsidR="00C52566" w:rsidRPr="00D22DB7" w:rsidRDefault="00C52566" w:rsidP="005F5435">
            <w:pPr>
              <w:pStyle w:val="a3"/>
              <w:ind w:firstLineChars="0" w:firstLine="0"/>
              <w:jc w:val="center"/>
              <w:rPr>
                <w:rFonts w:ascii="宋体" w:eastAsia="宋体" w:hAnsi="宋体"/>
                <w:b/>
                <w:sz w:val="24"/>
                <w:szCs w:val="28"/>
              </w:rPr>
            </w:pPr>
            <w:r>
              <w:rPr>
                <w:rFonts w:ascii="宋体" w:eastAsia="宋体" w:hAnsi="宋体" w:hint="eastAsia"/>
                <w:b/>
                <w:sz w:val="24"/>
                <w:szCs w:val="28"/>
              </w:rPr>
              <w:t>5.1</w:t>
            </w:r>
          </w:p>
        </w:tc>
        <w:tc>
          <w:tcPr>
            <w:tcW w:w="1324" w:type="dxa"/>
            <w:vAlign w:val="center"/>
          </w:tcPr>
          <w:p w14:paraId="257ADFC2" w14:textId="77777777" w:rsidR="00C52566" w:rsidRPr="00D22DB7" w:rsidRDefault="00C52566" w:rsidP="005F5435">
            <w:pPr>
              <w:pStyle w:val="a3"/>
              <w:ind w:firstLineChars="0" w:firstLine="0"/>
              <w:jc w:val="center"/>
              <w:rPr>
                <w:rFonts w:ascii="宋体" w:eastAsia="宋体" w:hAnsi="宋体"/>
                <w:b/>
                <w:sz w:val="24"/>
                <w:szCs w:val="28"/>
              </w:rPr>
            </w:pPr>
            <w:r>
              <w:rPr>
                <w:rFonts w:ascii="宋体" w:eastAsia="宋体" w:hAnsi="宋体" w:hint="eastAsia"/>
                <w:b/>
                <w:sz w:val="24"/>
                <w:szCs w:val="28"/>
              </w:rPr>
              <w:t>控制系统</w:t>
            </w:r>
          </w:p>
        </w:tc>
        <w:tc>
          <w:tcPr>
            <w:tcW w:w="1649" w:type="dxa"/>
            <w:vAlign w:val="center"/>
          </w:tcPr>
          <w:p w14:paraId="75E6E426" w14:textId="77777777" w:rsidR="00C52566" w:rsidRDefault="00C52566" w:rsidP="005F5435">
            <w:pPr>
              <w:pStyle w:val="a3"/>
              <w:ind w:firstLineChars="0" w:firstLine="0"/>
              <w:jc w:val="center"/>
              <w:rPr>
                <w:rFonts w:ascii="宋体" w:eastAsia="宋体" w:hAnsi="宋体"/>
                <w:sz w:val="24"/>
                <w:szCs w:val="28"/>
              </w:rPr>
            </w:pPr>
          </w:p>
        </w:tc>
        <w:tc>
          <w:tcPr>
            <w:tcW w:w="1047" w:type="dxa"/>
            <w:vAlign w:val="center"/>
          </w:tcPr>
          <w:p w14:paraId="35CB7B5E" w14:textId="77777777" w:rsidR="00C52566" w:rsidRDefault="00C52566" w:rsidP="005F5435">
            <w:pPr>
              <w:pStyle w:val="a3"/>
              <w:ind w:firstLineChars="0" w:firstLine="0"/>
              <w:jc w:val="center"/>
              <w:rPr>
                <w:rFonts w:ascii="宋体" w:eastAsia="宋体" w:hAnsi="宋体"/>
                <w:sz w:val="24"/>
                <w:szCs w:val="28"/>
              </w:rPr>
            </w:pPr>
            <w:r>
              <w:rPr>
                <w:rFonts w:ascii="宋体" w:eastAsia="宋体" w:hAnsi="宋体" w:hint="eastAsia"/>
                <w:sz w:val="24"/>
                <w:szCs w:val="28"/>
              </w:rPr>
              <w:t>套</w:t>
            </w:r>
          </w:p>
        </w:tc>
        <w:tc>
          <w:tcPr>
            <w:tcW w:w="798" w:type="dxa"/>
            <w:vAlign w:val="center"/>
          </w:tcPr>
          <w:p w14:paraId="5A489ED6" w14:textId="77777777" w:rsidR="00C52566" w:rsidRDefault="00C52566" w:rsidP="005F5435">
            <w:pPr>
              <w:pStyle w:val="a3"/>
              <w:ind w:firstLineChars="0" w:firstLine="0"/>
              <w:jc w:val="center"/>
              <w:rPr>
                <w:rFonts w:ascii="宋体" w:eastAsia="宋体" w:hAnsi="宋体"/>
                <w:sz w:val="24"/>
                <w:szCs w:val="28"/>
              </w:rPr>
            </w:pPr>
            <w:r>
              <w:rPr>
                <w:rFonts w:ascii="宋体" w:eastAsia="宋体" w:hAnsi="宋体" w:hint="eastAsia"/>
                <w:sz w:val="24"/>
                <w:szCs w:val="28"/>
              </w:rPr>
              <w:t>1</w:t>
            </w:r>
          </w:p>
        </w:tc>
        <w:tc>
          <w:tcPr>
            <w:tcW w:w="1131" w:type="dxa"/>
            <w:vAlign w:val="center"/>
          </w:tcPr>
          <w:p w14:paraId="2F0261D8" w14:textId="77777777" w:rsidR="00C52566" w:rsidRDefault="00C52566" w:rsidP="005F5435">
            <w:pPr>
              <w:pStyle w:val="a3"/>
              <w:ind w:firstLineChars="0" w:firstLine="0"/>
              <w:jc w:val="center"/>
              <w:rPr>
                <w:rFonts w:ascii="宋体" w:eastAsia="宋体" w:hAnsi="宋体"/>
                <w:sz w:val="24"/>
                <w:szCs w:val="28"/>
              </w:rPr>
            </w:pPr>
          </w:p>
        </w:tc>
        <w:tc>
          <w:tcPr>
            <w:tcW w:w="1536" w:type="dxa"/>
            <w:vAlign w:val="center"/>
          </w:tcPr>
          <w:p w14:paraId="097056BE" w14:textId="77777777" w:rsidR="00C52566" w:rsidRDefault="00C52566" w:rsidP="005F5435">
            <w:pPr>
              <w:pStyle w:val="a3"/>
              <w:ind w:firstLineChars="0" w:firstLine="0"/>
              <w:jc w:val="center"/>
              <w:rPr>
                <w:rFonts w:ascii="宋体" w:eastAsia="宋体" w:hAnsi="宋体"/>
                <w:sz w:val="24"/>
                <w:szCs w:val="28"/>
              </w:rPr>
            </w:pPr>
          </w:p>
        </w:tc>
      </w:tr>
    </w:tbl>
    <w:p w14:paraId="16743783" w14:textId="77777777" w:rsidR="004B123B" w:rsidRPr="00E74CEA" w:rsidRDefault="004B123B" w:rsidP="004B123B">
      <w:pPr>
        <w:spacing w:line="360" w:lineRule="auto"/>
        <w:rPr>
          <w:rFonts w:ascii="宋体" w:eastAsia="宋体" w:hAnsi="宋体"/>
          <w:b/>
          <w:sz w:val="28"/>
        </w:rPr>
      </w:pPr>
      <w:r>
        <w:rPr>
          <w:rFonts w:ascii="宋体" w:eastAsia="宋体" w:hAnsi="宋体" w:hint="eastAsia"/>
          <w:b/>
          <w:sz w:val="28"/>
        </w:rPr>
        <w:t>六、其他</w:t>
      </w:r>
      <w:r w:rsidRPr="00E74CEA">
        <w:rPr>
          <w:rFonts w:ascii="宋体" w:eastAsia="宋体" w:hAnsi="宋体" w:hint="eastAsia"/>
          <w:b/>
          <w:sz w:val="28"/>
        </w:rPr>
        <w:t>要求</w:t>
      </w:r>
    </w:p>
    <w:p w14:paraId="03826B6B" w14:textId="77777777" w:rsidR="004B123B" w:rsidRPr="00DF19FD" w:rsidRDefault="004B123B" w:rsidP="004B123B">
      <w:pPr>
        <w:pStyle w:val="a3"/>
        <w:spacing w:line="360" w:lineRule="auto"/>
        <w:ind w:firstLine="480"/>
        <w:jc w:val="left"/>
        <w:rPr>
          <w:rFonts w:ascii="宋体" w:eastAsia="宋体" w:hAnsi="宋体"/>
          <w:sz w:val="24"/>
        </w:rPr>
      </w:pPr>
      <w:r w:rsidRPr="00DF19FD">
        <w:rPr>
          <w:rFonts w:ascii="宋体" w:eastAsia="宋体" w:hAnsi="宋体"/>
          <w:sz w:val="24"/>
        </w:rPr>
        <w:t>1、</w:t>
      </w:r>
      <w:r w:rsidR="00D22DB7">
        <w:rPr>
          <w:rFonts w:ascii="宋体" w:eastAsia="宋体" w:hAnsi="宋体"/>
          <w:sz w:val="24"/>
        </w:rPr>
        <w:t>卖方</w:t>
      </w:r>
      <w:r w:rsidRPr="00DF19FD">
        <w:rPr>
          <w:rFonts w:ascii="宋体" w:eastAsia="宋体" w:hAnsi="宋体"/>
          <w:sz w:val="24"/>
        </w:rPr>
        <w:t>保证所提供的设备是全新的，并符合国家有关标准和规范及本协议文件要求。</w:t>
      </w:r>
    </w:p>
    <w:p w14:paraId="3D5F9EA5" w14:textId="77777777" w:rsidR="004B123B" w:rsidRDefault="004B123B" w:rsidP="004B123B">
      <w:pPr>
        <w:pStyle w:val="a3"/>
        <w:spacing w:line="360" w:lineRule="auto"/>
        <w:ind w:firstLine="480"/>
        <w:jc w:val="left"/>
        <w:rPr>
          <w:rFonts w:ascii="宋体" w:eastAsia="宋体" w:hAnsi="宋体"/>
          <w:sz w:val="24"/>
        </w:rPr>
      </w:pPr>
      <w:r w:rsidRPr="00DF19FD">
        <w:rPr>
          <w:rFonts w:ascii="宋体" w:eastAsia="宋体" w:hAnsi="宋体"/>
          <w:sz w:val="24"/>
        </w:rPr>
        <w:t>2、噪音排放符合国家降噪标准，</w:t>
      </w:r>
      <w:r w:rsidRPr="00DF19FD">
        <w:rPr>
          <w:rFonts w:ascii="宋体" w:eastAsia="宋体" w:hAnsi="宋体" w:hint="eastAsia"/>
          <w:sz w:val="24"/>
        </w:rPr>
        <w:t>噪音可控制在</w:t>
      </w:r>
      <w:r w:rsidRPr="00DF19FD">
        <w:rPr>
          <w:rFonts w:ascii="宋体" w:eastAsia="宋体" w:hAnsi="宋体"/>
          <w:sz w:val="24"/>
        </w:rPr>
        <w:t>85分贝以内（距离设备1.5米测）</w:t>
      </w:r>
      <w:r>
        <w:rPr>
          <w:rFonts w:ascii="宋体" w:eastAsia="宋体" w:hAnsi="宋体" w:hint="eastAsia"/>
          <w:sz w:val="24"/>
        </w:rPr>
        <w:t>。</w:t>
      </w:r>
    </w:p>
    <w:p w14:paraId="1855F151" w14:textId="77777777" w:rsidR="004B123B" w:rsidRPr="00DF19FD" w:rsidRDefault="004B123B" w:rsidP="004B123B">
      <w:pPr>
        <w:pStyle w:val="a3"/>
        <w:spacing w:line="360" w:lineRule="auto"/>
        <w:ind w:firstLine="480"/>
        <w:jc w:val="left"/>
        <w:rPr>
          <w:rFonts w:ascii="宋体" w:eastAsia="宋体" w:hAnsi="宋体"/>
          <w:sz w:val="24"/>
        </w:rPr>
      </w:pPr>
      <w:r>
        <w:rPr>
          <w:rFonts w:ascii="宋体" w:eastAsia="宋体" w:hAnsi="宋体"/>
          <w:sz w:val="24"/>
        </w:rPr>
        <w:t>3、</w:t>
      </w:r>
      <w:r w:rsidRPr="00DF19FD">
        <w:rPr>
          <w:rFonts w:ascii="宋体" w:eastAsia="宋体" w:hAnsi="宋体"/>
          <w:sz w:val="24"/>
        </w:rPr>
        <w:t>场电气设备防护等级IP54,绝缘等级为F级。</w:t>
      </w:r>
    </w:p>
    <w:p w14:paraId="34176DF1"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t>4、</w:t>
      </w:r>
      <w:r w:rsidRPr="000966AB">
        <w:rPr>
          <w:rFonts w:ascii="宋体" w:eastAsia="宋体" w:hAnsi="宋体"/>
          <w:sz w:val="24"/>
        </w:rPr>
        <w:t>方提供的供货设备的完整性、接口和传动装置布置方向，以中标后提供的设备图纸为准。</w:t>
      </w:r>
    </w:p>
    <w:p w14:paraId="01E19544"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lastRenderedPageBreak/>
        <w:t>5、</w:t>
      </w:r>
      <w:r w:rsidRPr="000966AB">
        <w:rPr>
          <w:rFonts w:ascii="宋体" w:eastAsia="宋体" w:hAnsi="宋体"/>
          <w:sz w:val="24"/>
        </w:rPr>
        <w:t>对选用与供货设备的工艺、机械、电气的设备选型与制造加工质量和供货完整性、对指导安装的设备使用效果负责；设备配置满足使用要求。</w:t>
      </w:r>
    </w:p>
    <w:p w14:paraId="4627F598"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t>6、</w:t>
      </w:r>
      <w:r w:rsidRPr="000966AB">
        <w:rPr>
          <w:rFonts w:ascii="宋体" w:eastAsia="宋体" w:hAnsi="宋体"/>
          <w:sz w:val="24"/>
        </w:rPr>
        <w:t>特点、材料选择、加工质量控制、生产工艺以及采取的耐磨、耐温、防变形等技术措施按投标文件描述要求进行，确保设备性能和质量达到或高于投标文件承诺指标；技术性能和指标低于现行国家或行业标准时按较高标准执行。</w:t>
      </w:r>
    </w:p>
    <w:p w14:paraId="0605A24A" w14:textId="77777777" w:rsidR="004B123B" w:rsidRDefault="004B123B" w:rsidP="004B123B">
      <w:pPr>
        <w:pStyle w:val="a3"/>
        <w:spacing w:line="360" w:lineRule="auto"/>
        <w:ind w:firstLine="480"/>
        <w:jc w:val="left"/>
        <w:rPr>
          <w:rFonts w:ascii="宋体" w:eastAsia="宋体" w:hAnsi="宋体"/>
          <w:sz w:val="24"/>
        </w:rPr>
      </w:pPr>
      <w:r>
        <w:rPr>
          <w:rFonts w:ascii="宋体" w:eastAsia="宋体" w:hAnsi="宋体"/>
          <w:sz w:val="24"/>
        </w:rPr>
        <w:t>7、设备</w:t>
      </w:r>
      <w:r w:rsidRPr="000966AB">
        <w:rPr>
          <w:rFonts w:ascii="宋体" w:eastAsia="宋体" w:hAnsi="宋体"/>
          <w:sz w:val="24"/>
        </w:rPr>
        <w:t>位置由</w:t>
      </w:r>
      <w:r w:rsidR="00D22DB7">
        <w:rPr>
          <w:rFonts w:ascii="宋体" w:eastAsia="宋体" w:hAnsi="宋体"/>
          <w:sz w:val="24"/>
        </w:rPr>
        <w:t>买方</w:t>
      </w:r>
      <w:r w:rsidRPr="000966AB">
        <w:rPr>
          <w:rFonts w:ascii="宋体" w:eastAsia="宋体" w:hAnsi="宋体"/>
          <w:sz w:val="24"/>
        </w:rPr>
        <w:t>指定，</w:t>
      </w:r>
      <w:r>
        <w:rPr>
          <w:rFonts w:ascii="宋体" w:eastAsia="宋体" w:hAnsi="宋体" w:hint="eastAsia"/>
          <w:sz w:val="24"/>
        </w:rPr>
        <w:t>卖方供货系统全部使用工业快速插头，并配备对应的配套插头，买方到货后安装完毕后即可快速供电。</w:t>
      </w:r>
    </w:p>
    <w:p w14:paraId="212FA1BD"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t>8</w:t>
      </w:r>
      <w:r>
        <w:rPr>
          <w:rFonts w:ascii="宋体" w:eastAsia="宋体" w:hAnsi="宋体" w:hint="eastAsia"/>
          <w:sz w:val="24"/>
        </w:rPr>
        <w:t>、卖方</w:t>
      </w:r>
      <w:r w:rsidRPr="000966AB">
        <w:rPr>
          <w:rFonts w:ascii="宋体" w:eastAsia="宋体" w:hAnsi="宋体"/>
          <w:sz w:val="24"/>
        </w:rPr>
        <w:t>供货，安装，调试合格、人员培训和技术服务，经系统联动投料连续试运行规定时间合格交付使用，且使用方能独立操作止，确保系统设备满足安全生产和使用要求。</w:t>
      </w:r>
    </w:p>
    <w:p w14:paraId="3B5C939F"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t>9</w:t>
      </w:r>
      <w:r w:rsidRPr="000966AB">
        <w:rPr>
          <w:rFonts w:ascii="宋体" w:eastAsia="宋体" w:hAnsi="宋体"/>
          <w:sz w:val="24"/>
        </w:rPr>
        <w:t>、兼容与分界方面：</w:t>
      </w:r>
      <w:r>
        <w:rPr>
          <w:rFonts w:ascii="宋体" w:eastAsia="宋体" w:hAnsi="宋体" w:hint="eastAsia"/>
          <w:sz w:val="24"/>
        </w:rPr>
        <w:t>卖</w:t>
      </w:r>
      <w:r w:rsidRPr="000966AB">
        <w:rPr>
          <w:rFonts w:ascii="宋体" w:eastAsia="宋体" w:hAnsi="宋体"/>
          <w:sz w:val="24"/>
        </w:rPr>
        <w:t>方应对其提供的设备和</w:t>
      </w:r>
      <w:r>
        <w:rPr>
          <w:rFonts w:ascii="宋体" w:eastAsia="宋体" w:hAnsi="宋体" w:hint="eastAsia"/>
          <w:sz w:val="24"/>
        </w:rPr>
        <w:t>买</w:t>
      </w:r>
      <w:r w:rsidRPr="000966AB">
        <w:rPr>
          <w:rFonts w:ascii="宋体" w:eastAsia="宋体" w:hAnsi="宋体"/>
          <w:sz w:val="24"/>
        </w:rPr>
        <w:t>方或其它</w:t>
      </w:r>
      <w:r>
        <w:rPr>
          <w:rFonts w:ascii="宋体" w:eastAsia="宋体" w:hAnsi="宋体" w:hint="eastAsia"/>
          <w:sz w:val="24"/>
        </w:rPr>
        <w:t>卖</w:t>
      </w:r>
      <w:r w:rsidRPr="000966AB">
        <w:rPr>
          <w:rFonts w:ascii="宋体" w:eastAsia="宋体" w:hAnsi="宋体"/>
          <w:sz w:val="24"/>
        </w:rPr>
        <w:t>方提供的设备的联结和协调负责；</w:t>
      </w:r>
      <w:r>
        <w:rPr>
          <w:rFonts w:ascii="宋体" w:eastAsia="宋体" w:hAnsi="宋体" w:hint="eastAsia"/>
          <w:sz w:val="24"/>
        </w:rPr>
        <w:t>卖</w:t>
      </w:r>
      <w:r w:rsidRPr="000966AB">
        <w:rPr>
          <w:rFonts w:ascii="宋体" w:eastAsia="宋体" w:hAnsi="宋体"/>
          <w:sz w:val="24"/>
        </w:rPr>
        <w:t>方应提供图纸和/或技术要求和参数，以便使</w:t>
      </w:r>
      <w:r>
        <w:rPr>
          <w:rFonts w:ascii="宋体" w:eastAsia="宋体" w:hAnsi="宋体" w:hint="eastAsia"/>
          <w:sz w:val="24"/>
        </w:rPr>
        <w:t>买</w:t>
      </w:r>
      <w:r w:rsidRPr="000966AB">
        <w:rPr>
          <w:rFonts w:ascii="宋体" w:eastAsia="宋体" w:hAnsi="宋体"/>
          <w:sz w:val="24"/>
        </w:rPr>
        <w:t>方及其它</w:t>
      </w:r>
      <w:r>
        <w:rPr>
          <w:rFonts w:ascii="宋体" w:eastAsia="宋体" w:hAnsi="宋体" w:hint="eastAsia"/>
          <w:sz w:val="24"/>
        </w:rPr>
        <w:t>卖</w:t>
      </w:r>
      <w:r w:rsidRPr="000966AB">
        <w:rPr>
          <w:rFonts w:ascii="宋体" w:eastAsia="宋体" w:hAnsi="宋体"/>
          <w:sz w:val="24"/>
        </w:rPr>
        <w:t>方按兼容和分界的要求提供设备或仪表；配合与相关方的技术和设备接口与技术协调工作。</w:t>
      </w:r>
    </w:p>
    <w:p w14:paraId="69980AEF"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t>10</w:t>
      </w:r>
      <w:r w:rsidRPr="000966AB">
        <w:rPr>
          <w:rFonts w:ascii="宋体" w:eastAsia="宋体" w:hAnsi="宋体"/>
          <w:sz w:val="24"/>
        </w:rPr>
        <w:t>、在设备供货清单和技术参数表中未列出的但又是设备必备的部件或附件，</w:t>
      </w:r>
      <w:r>
        <w:rPr>
          <w:rFonts w:ascii="宋体" w:eastAsia="宋体" w:hAnsi="宋体" w:hint="eastAsia"/>
          <w:sz w:val="24"/>
        </w:rPr>
        <w:t>卖</w:t>
      </w:r>
      <w:r w:rsidRPr="000966AB">
        <w:rPr>
          <w:rFonts w:ascii="宋体" w:eastAsia="宋体" w:hAnsi="宋体"/>
          <w:sz w:val="24"/>
        </w:rPr>
        <w:t>方必须无条件免费供给。</w:t>
      </w:r>
    </w:p>
    <w:p w14:paraId="08E85A4E"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t>11</w:t>
      </w:r>
      <w:r w:rsidRPr="000966AB">
        <w:rPr>
          <w:rFonts w:ascii="宋体" w:eastAsia="宋体" w:hAnsi="宋体"/>
          <w:sz w:val="24"/>
        </w:rPr>
        <w:t>、</w:t>
      </w:r>
      <w:r>
        <w:rPr>
          <w:rFonts w:ascii="宋体" w:eastAsia="宋体" w:hAnsi="宋体" w:hint="eastAsia"/>
          <w:sz w:val="24"/>
        </w:rPr>
        <w:t>买</w:t>
      </w:r>
      <w:r w:rsidRPr="000966AB">
        <w:rPr>
          <w:rFonts w:ascii="宋体" w:eastAsia="宋体" w:hAnsi="宋体"/>
          <w:sz w:val="24"/>
        </w:rPr>
        <w:t>方签订合同后三天内须与</w:t>
      </w:r>
      <w:r>
        <w:rPr>
          <w:rFonts w:ascii="宋体" w:eastAsia="宋体" w:hAnsi="宋体" w:hint="eastAsia"/>
          <w:sz w:val="24"/>
        </w:rPr>
        <w:t>买</w:t>
      </w:r>
      <w:r w:rsidRPr="000966AB">
        <w:rPr>
          <w:rFonts w:ascii="宋体" w:eastAsia="宋体" w:hAnsi="宋体"/>
          <w:sz w:val="24"/>
        </w:rPr>
        <w:t>方进行技术交流和图纸会审；待双方技术确认后，七天内提交技术确认后基本设计图纸资料，三十天内提交全部最终图纸和资料，并按最终资料与图纸进行设备制造。</w:t>
      </w:r>
      <w:r>
        <w:rPr>
          <w:rFonts w:ascii="宋体" w:eastAsia="宋体" w:hAnsi="宋体" w:hint="eastAsia"/>
          <w:sz w:val="24"/>
        </w:rPr>
        <w:t>资料语言中英文。纸质版3份，电子版1份。</w:t>
      </w:r>
    </w:p>
    <w:p w14:paraId="54DD0FE4" w14:textId="77777777" w:rsidR="004B123B" w:rsidRPr="000966AB" w:rsidRDefault="004B123B" w:rsidP="004B123B">
      <w:pPr>
        <w:pStyle w:val="a3"/>
        <w:spacing w:line="360" w:lineRule="auto"/>
        <w:ind w:firstLine="480"/>
        <w:jc w:val="left"/>
        <w:rPr>
          <w:rFonts w:ascii="宋体" w:eastAsia="宋体" w:hAnsi="宋体"/>
          <w:sz w:val="24"/>
        </w:rPr>
      </w:pPr>
      <w:r>
        <w:rPr>
          <w:rFonts w:ascii="宋体" w:eastAsia="宋体" w:hAnsi="宋体"/>
          <w:sz w:val="24"/>
        </w:rPr>
        <w:t>12</w:t>
      </w:r>
      <w:r w:rsidRPr="000966AB">
        <w:rPr>
          <w:rFonts w:ascii="宋体" w:eastAsia="宋体" w:hAnsi="宋体"/>
          <w:sz w:val="24"/>
        </w:rPr>
        <w:t>、产品或部件到达</w:t>
      </w:r>
      <w:r>
        <w:rPr>
          <w:rFonts w:ascii="宋体" w:eastAsia="宋体" w:hAnsi="宋体" w:hint="eastAsia"/>
          <w:sz w:val="24"/>
        </w:rPr>
        <w:t>买</w:t>
      </w:r>
      <w:r w:rsidRPr="000966AB">
        <w:rPr>
          <w:rFonts w:ascii="宋体" w:eastAsia="宋体" w:hAnsi="宋体"/>
          <w:sz w:val="24"/>
        </w:rPr>
        <w:t>方安装现场或仓库后，在卸货或设备安装开箱前，</w:t>
      </w:r>
      <w:r>
        <w:rPr>
          <w:rFonts w:ascii="宋体" w:eastAsia="宋体" w:hAnsi="宋体" w:hint="eastAsia"/>
          <w:sz w:val="24"/>
        </w:rPr>
        <w:t>买</w:t>
      </w:r>
      <w:r w:rsidRPr="000966AB">
        <w:rPr>
          <w:rFonts w:ascii="宋体" w:eastAsia="宋体" w:hAnsi="宋体"/>
          <w:sz w:val="24"/>
        </w:rPr>
        <w:t>方按照相关标准和技术文件要求，对其包装、型号规格、数量、设备总重量、外观质量及材质进行开箱清点和检验，进行入库预验收，</w:t>
      </w:r>
      <w:r>
        <w:rPr>
          <w:rFonts w:ascii="宋体" w:eastAsia="宋体" w:hAnsi="宋体" w:hint="eastAsia"/>
          <w:sz w:val="24"/>
        </w:rPr>
        <w:t>买</w:t>
      </w:r>
      <w:r w:rsidRPr="000966AB">
        <w:rPr>
          <w:rFonts w:ascii="宋体" w:eastAsia="宋体" w:hAnsi="宋体"/>
          <w:sz w:val="24"/>
        </w:rPr>
        <w:t>方认为有必要时</w:t>
      </w:r>
      <w:r>
        <w:rPr>
          <w:rFonts w:ascii="宋体" w:eastAsia="宋体" w:hAnsi="宋体" w:hint="eastAsia"/>
          <w:sz w:val="24"/>
        </w:rPr>
        <w:t>卖</w:t>
      </w:r>
      <w:r w:rsidRPr="000966AB">
        <w:rPr>
          <w:rFonts w:ascii="宋体" w:eastAsia="宋体" w:hAnsi="宋体"/>
          <w:sz w:val="24"/>
        </w:rPr>
        <w:t>方应全力派人配合。</w:t>
      </w:r>
    </w:p>
    <w:p w14:paraId="3FB78874" w14:textId="77777777" w:rsidR="004B123B" w:rsidRDefault="004B123B" w:rsidP="004B123B">
      <w:pPr>
        <w:pStyle w:val="a3"/>
        <w:spacing w:line="360" w:lineRule="auto"/>
        <w:ind w:firstLine="480"/>
        <w:jc w:val="left"/>
        <w:rPr>
          <w:rFonts w:ascii="宋体" w:eastAsia="宋体" w:hAnsi="宋体"/>
          <w:sz w:val="24"/>
        </w:rPr>
      </w:pPr>
      <w:r>
        <w:rPr>
          <w:rFonts w:ascii="宋体" w:eastAsia="宋体" w:hAnsi="宋体"/>
          <w:sz w:val="24"/>
        </w:rPr>
        <w:t>13</w:t>
      </w:r>
      <w:r w:rsidRPr="000966AB">
        <w:rPr>
          <w:rFonts w:ascii="宋体" w:eastAsia="宋体" w:hAnsi="宋体"/>
          <w:sz w:val="24"/>
        </w:rPr>
        <w:t>、双方在合同执行过程中发生的经双方认可的技术变更作为技术文本的补充。</w:t>
      </w:r>
    </w:p>
    <w:p w14:paraId="7EFA8FD2" w14:textId="77777777" w:rsidR="004B123B" w:rsidRPr="004B123B" w:rsidRDefault="004B123B" w:rsidP="004B123B">
      <w:pPr>
        <w:spacing w:line="360" w:lineRule="auto"/>
        <w:rPr>
          <w:rFonts w:ascii="宋体" w:eastAsia="宋体" w:hAnsi="宋体"/>
          <w:b/>
          <w:sz w:val="28"/>
        </w:rPr>
      </w:pPr>
      <w:r w:rsidRPr="004B123B">
        <w:rPr>
          <w:rFonts w:ascii="宋体" w:eastAsia="宋体" w:hAnsi="宋体" w:hint="eastAsia"/>
          <w:b/>
          <w:sz w:val="28"/>
        </w:rPr>
        <w:t>七、双方界限</w:t>
      </w:r>
    </w:p>
    <w:p w14:paraId="6D6C68A4" w14:textId="77777777" w:rsidR="004B123B" w:rsidRPr="00DF19FD" w:rsidRDefault="004B123B" w:rsidP="004B123B">
      <w:pPr>
        <w:spacing w:line="360" w:lineRule="auto"/>
        <w:ind w:firstLineChars="200" w:firstLine="480"/>
        <w:rPr>
          <w:rFonts w:ascii="宋体" w:eastAsia="宋体" w:hAnsi="宋体"/>
          <w:sz w:val="24"/>
        </w:rPr>
      </w:pPr>
      <w:r>
        <w:rPr>
          <w:rFonts w:ascii="宋体" w:eastAsia="宋体" w:hAnsi="宋体" w:hint="eastAsia"/>
          <w:sz w:val="24"/>
        </w:rPr>
        <w:t>卖</w:t>
      </w:r>
      <w:r w:rsidRPr="00DF19FD">
        <w:rPr>
          <w:rFonts w:ascii="宋体" w:eastAsia="宋体" w:hAnsi="宋体" w:hint="eastAsia"/>
          <w:sz w:val="24"/>
        </w:rPr>
        <w:t>方负责范围：</w:t>
      </w:r>
    </w:p>
    <w:p w14:paraId="72F7576F" w14:textId="77777777" w:rsidR="004B123B" w:rsidRPr="00DF19FD" w:rsidRDefault="004B123B" w:rsidP="004B123B">
      <w:pPr>
        <w:spacing w:line="360" w:lineRule="auto"/>
        <w:ind w:firstLineChars="200" w:firstLine="480"/>
        <w:rPr>
          <w:rFonts w:ascii="宋体" w:eastAsia="宋体" w:hAnsi="宋体"/>
          <w:sz w:val="24"/>
        </w:rPr>
      </w:pPr>
      <w:r w:rsidRPr="00DF19FD">
        <w:rPr>
          <w:rFonts w:ascii="宋体" w:eastAsia="宋体" w:hAnsi="宋体"/>
          <w:sz w:val="24"/>
        </w:rPr>
        <w:lastRenderedPageBreak/>
        <w:t>1、</w:t>
      </w:r>
      <w:r>
        <w:rPr>
          <w:rFonts w:ascii="宋体" w:eastAsia="宋体" w:hAnsi="宋体" w:hint="eastAsia"/>
          <w:sz w:val="24"/>
        </w:rPr>
        <w:t>全套设备的制作、安装、调试工作，</w:t>
      </w:r>
      <w:r w:rsidRPr="00DF19FD">
        <w:rPr>
          <w:rFonts w:ascii="宋体" w:eastAsia="宋体" w:hAnsi="宋体"/>
          <w:sz w:val="24"/>
        </w:rPr>
        <w:t>包含</w:t>
      </w:r>
      <w:r>
        <w:rPr>
          <w:rFonts w:ascii="宋体" w:eastAsia="宋体" w:hAnsi="宋体" w:hint="eastAsia"/>
          <w:sz w:val="24"/>
        </w:rPr>
        <w:t>可移动防护栏。</w:t>
      </w:r>
    </w:p>
    <w:p w14:paraId="15E220E8" w14:textId="77777777" w:rsidR="004B123B" w:rsidRPr="00DF19FD" w:rsidRDefault="004B123B" w:rsidP="004B123B">
      <w:pPr>
        <w:spacing w:line="360" w:lineRule="auto"/>
        <w:ind w:firstLineChars="200" w:firstLine="480"/>
        <w:rPr>
          <w:rFonts w:ascii="宋体" w:eastAsia="宋体" w:hAnsi="宋体"/>
          <w:sz w:val="24"/>
        </w:rPr>
      </w:pPr>
      <w:r>
        <w:rPr>
          <w:rFonts w:ascii="宋体" w:eastAsia="宋体" w:hAnsi="宋体"/>
          <w:sz w:val="24"/>
        </w:rPr>
        <w:t>2</w:t>
      </w:r>
      <w:r w:rsidRPr="00DF19FD">
        <w:rPr>
          <w:rFonts w:ascii="宋体" w:eastAsia="宋体" w:hAnsi="宋体"/>
          <w:sz w:val="24"/>
        </w:rPr>
        <w:t>、</w:t>
      </w:r>
      <w:r w:rsidR="002E2ECD">
        <w:rPr>
          <w:rFonts w:ascii="宋体" w:eastAsia="宋体" w:hAnsi="宋体" w:hint="eastAsia"/>
          <w:sz w:val="24"/>
        </w:rPr>
        <w:t>可移动式伸缩皮带机的各组件的安装、调试工作。</w:t>
      </w:r>
    </w:p>
    <w:p w14:paraId="1F152732" w14:textId="77777777" w:rsidR="004B123B" w:rsidRDefault="004B123B" w:rsidP="004B123B">
      <w:pPr>
        <w:spacing w:line="360" w:lineRule="auto"/>
        <w:ind w:firstLineChars="200" w:firstLine="480"/>
        <w:rPr>
          <w:rFonts w:ascii="宋体" w:eastAsia="宋体" w:hAnsi="宋体"/>
          <w:sz w:val="24"/>
        </w:rPr>
      </w:pPr>
      <w:r>
        <w:rPr>
          <w:rFonts w:ascii="宋体" w:eastAsia="宋体" w:hAnsi="宋体"/>
          <w:sz w:val="24"/>
        </w:rPr>
        <w:t>3</w:t>
      </w:r>
      <w:r w:rsidRPr="00DF19FD">
        <w:rPr>
          <w:rFonts w:ascii="宋体" w:eastAsia="宋体" w:hAnsi="宋体"/>
          <w:sz w:val="24"/>
        </w:rPr>
        <w:t>、施工所需要的工器具、吊车、氧气乙炔等均由</w:t>
      </w:r>
      <w:r w:rsidR="002E2ECD">
        <w:rPr>
          <w:rFonts w:ascii="宋体" w:eastAsia="宋体" w:hAnsi="宋体" w:hint="eastAsia"/>
          <w:sz w:val="24"/>
        </w:rPr>
        <w:t>卖</w:t>
      </w:r>
      <w:r w:rsidRPr="00DF19FD">
        <w:rPr>
          <w:rFonts w:ascii="宋体" w:eastAsia="宋体" w:hAnsi="宋体"/>
          <w:sz w:val="24"/>
        </w:rPr>
        <w:t>方自行承担。</w:t>
      </w:r>
    </w:p>
    <w:p w14:paraId="098D6483" w14:textId="77777777" w:rsidR="004B123B" w:rsidRDefault="004B123B" w:rsidP="004B123B">
      <w:pPr>
        <w:spacing w:line="360" w:lineRule="auto"/>
        <w:ind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w:t>
      </w:r>
      <w:r w:rsidR="00C52566">
        <w:rPr>
          <w:rFonts w:ascii="宋体" w:eastAsia="宋体" w:hAnsi="宋体" w:hint="eastAsia"/>
          <w:sz w:val="24"/>
        </w:rPr>
        <w:t>提供电源所需的</w:t>
      </w:r>
      <w:r w:rsidR="002E2ECD">
        <w:rPr>
          <w:rFonts w:ascii="宋体" w:eastAsia="宋体" w:hAnsi="宋体" w:hint="eastAsia"/>
          <w:sz w:val="24"/>
        </w:rPr>
        <w:t>工业快速插头，双方的信息传输，交互工作。</w:t>
      </w:r>
    </w:p>
    <w:p w14:paraId="1055A3AD" w14:textId="51D6C84F" w:rsidR="002E2ECD" w:rsidRDefault="002E2ECD" w:rsidP="002E2ECD">
      <w:pPr>
        <w:spacing w:line="360" w:lineRule="auto"/>
        <w:ind w:firstLineChars="200" w:firstLine="480"/>
        <w:rPr>
          <w:rFonts w:ascii="宋体" w:eastAsia="宋体" w:hAnsi="宋体"/>
          <w:sz w:val="24"/>
        </w:rPr>
      </w:pPr>
      <w:r>
        <w:rPr>
          <w:rFonts w:ascii="宋体" w:eastAsia="宋体" w:hAnsi="宋体" w:hint="eastAsia"/>
          <w:sz w:val="24"/>
        </w:rPr>
        <w:t>5、负责将货物</w:t>
      </w:r>
      <w:r w:rsidR="00126800">
        <w:rPr>
          <w:rFonts w:ascii="宋体" w:eastAsia="宋体" w:hAnsi="宋体" w:hint="eastAsia"/>
          <w:sz w:val="24"/>
        </w:rPr>
        <w:t>按照海运标准进行包装后运输至国内买方指定港口</w:t>
      </w:r>
    </w:p>
    <w:p w14:paraId="4074CC29" w14:textId="0E2B0508" w:rsidR="004B123B" w:rsidRPr="00DF19FD" w:rsidRDefault="0013254B" w:rsidP="004B123B">
      <w:pPr>
        <w:spacing w:line="360" w:lineRule="auto"/>
        <w:ind w:firstLineChars="200" w:firstLine="480"/>
        <w:rPr>
          <w:rFonts w:ascii="宋体" w:eastAsia="宋体" w:hAnsi="宋体"/>
          <w:sz w:val="24"/>
        </w:rPr>
      </w:pPr>
      <w:r>
        <w:rPr>
          <w:rFonts w:ascii="宋体" w:eastAsia="宋体" w:hAnsi="宋体" w:hint="eastAsia"/>
          <w:sz w:val="24"/>
        </w:rPr>
        <w:t>买方</w:t>
      </w:r>
      <w:r w:rsidRPr="00DF19FD">
        <w:rPr>
          <w:rFonts w:ascii="宋体" w:eastAsia="宋体" w:hAnsi="宋体" w:hint="eastAsia"/>
          <w:sz w:val="24"/>
        </w:rPr>
        <w:t>负责范围：</w:t>
      </w:r>
    </w:p>
    <w:p w14:paraId="5BC91018" w14:textId="77777777" w:rsidR="00C52566" w:rsidRDefault="00C52566" w:rsidP="000D058E">
      <w:pPr>
        <w:pStyle w:val="a3"/>
        <w:numPr>
          <w:ilvl w:val="0"/>
          <w:numId w:val="3"/>
        </w:numPr>
        <w:spacing w:line="360" w:lineRule="auto"/>
        <w:ind w:firstLineChars="0"/>
        <w:rPr>
          <w:rFonts w:ascii="宋体" w:eastAsia="宋体" w:hAnsi="宋体"/>
          <w:sz w:val="24"/>
        </w:rPr>
      </w:pPr>
      <w:r w:rsidRPr="00C52566">
        <w:rPr>
          <w:rFonts w:ascii="宋体" w:eastAsia="宋体" w:hAnsi="宋体" w:hint="eastAsia"/>
          <w:sz w:val="24"/>
        </w:rPr>
        <w:t>提供总电源接线位置</w:t>
      </w:r>
      <w:r>
        <w:rPr>
          <w:rFonts w:ascii="宋体" w:eastAsia="宋体" w:hAnsi="宋体" w:hint="eastAsia"/>
          <w:sz w:val="24"/>
        </w:rPr>
        <w:t>，提供系统动力电源。</w:t>
      </w:r>
    </w:p>
    <w:p w14:paraId="4B7B4255" w14:textId="77777777" w:rsidR="00D22DB7" w:rsidRPr="00C52566" w:rsidRDefault="00D22DB7" w:rsidP="000D058E">
      <w:pPr>
        <w:pStyle w:val="a3"/>
        <w:numPr>
          <w:ilvl w:val="0"/>
          <w:numId w:val="3"/>
        </w:numPr>
        <w:spacing w:line="360" w:lineRule="auto"/>
        <w:ind w:firstLineChars="0"/>
        <w:rPr>
          <w:rFonts w:ascii="宋体" w:eastAsia="宋体" w:hAnsi="宋体"/>
          <w:sz w:val="24"/>
        </w:rPr>
      </w:pPr>
      <w:r w:rsidRPr="00C52566">
        <w:rPr>
          <w:rFonts w:ascii="宋体" w:eastAsia="宋体" w:hAnsi="宋体" w:hint="eastAsia"/>
          <w:sz w:val="24"/>
        </w:rPr>
        <w:t>负责指定安装位置，提供叉车等便利服务。</w:t>
      </w:r>
    </w:p>
    <w:p w14:paraId="52AC9A02" w14:textId="37CF6175" w:rsidR="00C52566" w:rsidRDefault="00C52566" w:rsidP="002E2ECD">
      <w:pPr>
        <w:pStyle w:val="a3"/>
        <w:numPr>
          <w:ilvl w:val="0"/>
          <w:numId w:val="3"/>
        </w:numPr>
        <w:spacing w:line="360" w:lineRule="auto"/>
        <w:ind w:firstLineChars="0"/>
        <w:rPr>
          <w:rFonts w:ascii="宋体" w:eastAsia="宋体" w:hAnsi="宋体"/>
          <w:sz w:val="24"/>
        </w:rPr>
      </w:pPr>
      <w:r>
        <w:rPr>
          <w:rFonts w:ascii="宋体" w:eastAsia="宋体" w:hAnsi="宋体" w:hint="eastAsia"/>
          <w:sz w:val="24"/>
        </w:rPr>
        <w:t>MES系统的信息交互，提供发货信息。</w:t>
      </w:r>
    </w:p>
    <w:p w14:paraId="29DA886B" w14:textId="7A68B215" w:rsidR="00126800" w:rsidRPr="002E2ECD" w:rsidRDefault="00126800" w:rsidP="002E2ECD">
      <w:pPr>
        <w:pStyle w:val="a3"/>
        <w:numPr>
          <w:ilvl w:val="0"/>
          <w:numId w:val="3"/>
        </w:numPr>
        <w:spacing w:line="360" w:lineRule="auto"/>
        <w:ind w:firstLineChars="0"/>
        <w:rPr>
          <w:rFonts w:ascii="宋体" w:eastAsia="宋体" w:hAnsi="宋体"/>
          <w:sz w:val="24"/>
        </w:rPr>
      </w:pPr>
      <w:r>
        <w:rPr>
          <w:rFonts w:ascii="宋体" w:eastAsia="宋体" w:hAnsi="宋体" w:hint="eastAsia"/>
          <w:sz w:val="24"/>
        </w:rPr>
        <w:t>按照卖方的技术指导进行设备安装、调试工作。</w:t>
      </w:r>
    </w:p>
    <w:p w14:paraId="429D247B" w14:textId="77777777" w:rsidR="004B123B" w:rsidRPr="00D22DB7" w:rsidRDefault="00D22DB7" w:rsidP="00D22DB7">
      <w:pPr>
        <w:spacing w:line="360" w:lineRule="auto"/>
        <w:ind w:firstLineChars="100" w:firstLine="281"/>
        <w:rPr>
          <w:rFonts w:ascii="宋体" w:eastAsia="宋体" w:hAnsi="宋体"/>
          <w:b/>
          <w:sz w:val="28"/>
        </w:rPr>
      </w:pPr>
      <w:r>
        <w:rPr>
          <w:rFonts w:ascii="宋体" w:eastAsia="宋体" w:hAnsi="宋体" w:hint="eastAsia"/>
          <w:b/>
          <w:sz w:val="28"/>
        </w:rPr>
        <w:t>八、</w:t>
      </w:r>
      <w:r w:rsidR="004B123B" w:rsidRPr="00D22DB7">
        <w:rPr>
          <w:rFonts w:ascii="宋体" w:eastAsia="宋体" w:hAnsi="宋体" w:hint="eastAsia"/>
          <w:b/>
          <w:sz w:val="28"/>
        </w:rPr>
        <w:t>整机性能及质量保证</w:t>
      </w:r>
    </w:p>
    <w:p w14:paraId="218D4FC9" w14:textId="77777777" w:rsidR="004B123B" w:rsidRPr="000966AB" w:rsidRDefault="004B123B" w:rsidP="004B123B">
      <w:pPr>
        <w:spacing w:line="360" w:lineRule="auto"/>
        <w:ind w:firstLineChars="200" w:firstLine="480"/>
        <w:jc w:val="left"/>
        <w:rPr>
          <w:rFonts w:ascii="宋体" w:eastAsia="宋体" w:hAnsi="宋体"/>
          <w:sz w:val="24"/>
        </w:rPr>
      </w:pPr>
      <w:r w:rsidRPr="000966AB">
        <w:rPr>
          <w:rFonts w:ascii="宋体" w:eastAsia="宋体" w:hAnsi="宋体"/>
          <w:sz w:val="24"/>
        </w:rPr>
        <w:t>1、</w:t>
      </w:r>
      <w:r w:rsidR="00D22DB7">
        <w:rPr>
          <w:rFonts w:ascii="宋体" w:eastAsia="宋体" w:hAnsi="宋体" w:hint="eastAsia"/>
          <w:sz w:val="24"/>
        </w:rPr>
        <w:t>卖</w:t>
      </w:r>
      <w:r w:rsidRPr="000966AB">
        <w:rPr>
          <w:rFonts w:ascii="宋体" w:eastAsia="宋体" w:hAnsi="宋体"/>
          <w:sz w:val="24"/>
        </w:rPr>
        <w:t>方保证供货产品是全新、未使用过的，是采用一流的工艺和最合理材料制造的完整设备，并能满足安全的要求；符合现行有效的国家和/或行业制造标准及规范，并按照确认图样和技术文件制造，满足招标书、技术要求及澄清记录中规定的数量、质量、规格和性能要求，各种仪表符合国际标准计量单位，设备关键部件达到承诺使用寿命，确保设备能满足本项目建成后在较短时间内即可进行安全、可靠、稳定、连续、满负荷的正常生产。</w:t>
      </w:r>
    </w:p>
    <w:p w14:paraId="453AA856" w14:textId="77777777" w:rsidR="004B123B" w:rsidRDefault="004B123B" w:rsidP="004B123B">
      <w:pPr>
        <w:spacing w:line="360" w:lineRule="auto"/>
        <w:ind w:firstLineChars="200" w:firstLine="480"/>
        <w:jc w:val="left"/>
        <w:rPr>
          <w:rFonts w:ascii="宋体" w:eastAsia="宋体" w:hAnsi="宋体"/>
          <w:sz w:val="24"/>
        </w:rPr>
      </w:pPr>
      <w:r w:rsidRPr="000966AB">
        <w:rPr>
          <w:rFonts w:ascii="宋体" w:eastAsia="宋体" w:hAnsi="宋体"/>
          <w:sz w:val="24"/>
        </w:rPr>
        <w:t>2、设备整机质保期限为一年（从设备验收合格开始）；在质保期之内若发生质量问题，</w:t>
      </w:r>
      <w:r w:rsidR="00D22DB7">
        <w:rPr>
          <w:rFonts w:ascii="宋体" w:eastAsia="宋体" w:hAnsi="宋体" w:hint="eastAsia"/>
          <w:sz w:val="24"/>
        </w:rPr>
        <w:t>卖</w:t>
      </w:r>
      <w:r w:rsidRPr="000966AB">
        <w:rPr>
          <w:rFonts w:ascii="宋体" w:eastAsia="宋体" w:hAnsi="宋体"/>
          <w:sz w:val="24"/>
        </w:rPr>
        <w:t>方应在</w:t>
      </w:r>
      <w:r w:rsidR="00D22DB7">
        <w:rPr>
          <w:rFonts w:ascii="宋体" w:eastAsia="宋体" w:hAnsi="宋体" w:hint="eastAsia"/>
          <w:sz w:val="24"/>
        </w:rPr>
        <w:t>买</w:t>
      </w:r>
      <w:r w:rsidRPr="000966AB">
        <w:rPr>
          <w:rFonts w:ascii="宋体" w:eastAsia="宋体" w:hAnsi="宋体"/>
          <w:sz w:val="24"/>
        </w:rPr>
        <w:t>方要求的时间内派有经验的技术人员到现场免费修理</w:t>
      </w:r>
      <w:r w:rsidR="00D22DB7">
        <w:rPr>
          <w:rFonts w:ascii="宋体" w:eastAsia="宋体" w:hAnsi="宋体" w:hint="eastAsia"/>
          <w:sz w:val="24"/>
        </w:rPr>
        <w:t>或远程指导服务</w:t>
      </w:r>
      <w:r w:rsidRPr="000966AB">
        <w:rPr>
          <w:rFonts w:ascii="宋体" w:eastAsia="宋体" w:hAnsi="宋体"/>
          <w:sz w:val="24"/>
        </w:rPr>
        <w:t>，直至更换部件或整台设备。确因</w:t>
      </w:r>
      <w:r w:rsidR="00D22DB7">
        <w:rPr>
          <w:rFonts w:ascii="宋体" w:eastAsia="宋体" w:hAnsi="宋体" w:hint="eastAsia"/>
          <w:sz w:val="24"/>
        </w:rPr>
        <w:t>买方</w:t>
      </w:r>
      <w:r w:rsidRPr="000966AB">
        <w:rPr>
          <w:rFonts w:ascii="宋体" w:eastAsia="宋体" w:hAnsi="宋体"/>
          <w:sz w:val="24"/>
        </w:rPr>
        <w:t>使用不当造成损坏，</w:t>
      </w:r>
      <w:r w:rsidR="00D22DB7">
        <w:rPr>
          <w:rFonts w:ascii="宋体" w:eastAsia="宋体" w:hAnsi="宋体" w:hint="eastAsia"/>
          <w:sz w:val="24"/>
        </w:rPr>
        <w:t>卖</w:t>
      </w:r>
      <w:r w:rsidRPr="000966AB">
        <w:rPr>
          <w:rFonts w:ascii="宋体" w:eastAsia="宋体" w:hAnsi="宋体"/>
          <w:sz w:val="24"/>
        </w:rPr>
        <w:t>方有义务提供损坏的零部件，</w:t>
      </w:r>
      <w:r w:rsidR="00D22DB7">
        <w:rPr>
          <w:rFonts w:ascii="宋体" w:eastAsia="宋体" w:hAnsi="宋体" w:hint="eastAsia"/>
          <w:sz w:val="24"/>
        </w:rPr>
        <w:t>买</w:t>
      </w:r>
      <w:r w:rsidRPr="000966AB">
        <w:rPr>
          <w:rFonts w:ascii="宋体" w:eastAsia="宋体" w:hAnsi="宋体"/>
          <w:sz w:val="24"/>
        </w:rPr>
        <w:t>方需承担并支付</w:t>
      </w:r>
      <w:r w:rsidR="00D22DB7">
        <w:rPr>
          <w:rFonts w:ascii="宋体" w:eastAsia="宋体" w:hAnsi="宋体" w:hint="eastAsia"/>
          <w:sz w:val="24"/>
        </w:rPr>
        <w:t>卖</w:t>
      </w:r>
      <w:r w:rsidRPr="000966AB">
        <w:rPr>
          <w:rFonts w:ascii="宋体" w:eastAsia="宋体" w:hAnsi="宋体"/>
          <w:sz w:val="24"/>
        </w:rPr>
        <w:t>方成本费。</w:t>
      </w:r>
    </w:p>
    <w:p w14:paraId="7658CEAB" w14:textId="77777777" w:rsidR="004B123B" w:rsidRPr="000966AB" w:rsidRDefault="004B123B" w:rsidP="004B123B">
      <w:pPr>
        <w:spacing w:line="360" w:lineRule="auto"/>
        <w:jc w:val="left"/>
        <w:rPr>
          <w:rFonts w:ascii="宋体" w:eastAsia="宋体" w:hAnsi="宋体"/>
          <w:sz w:val="24"/>
        </w:rPr>
      </w:pPr>
      <w:bookmarkStart w:id="0" w:name="_GoBack"/>
      <w:r>
        <w:rPr>
          <w:rFonts w:ascii="宋体" w:eastAsia="宋体" w:hAnsi="宋体" w:hint="eastAsia"/>
          <w:sz w:val="24"/>
        </w:rPr>
        <w:t>（以下无正文）</w:t>
      </w:r>
    </w:p>
    <w:bookmarkEnd w:id="0"/>
    <w:p w14:paraId="20330BA2" w14:textId="77777777" w:rsidR="00692185" w:rsidRPr="00126800" w:rsidRDefault="00692185" w:rsidP="00126800">
      <w:pPr>
        <w:rPr>
          <w:rFonts w:ascii="宋体" w:eastAsia="宋体" w:hAnsi="宋体"/>
          <w:b/>
          <w:sz w:val="28"/>
          <w:szCs w:val="28"/>
        </w:rPr>
      </w:pPr>
    </w:p>
    <w:sectPr w:rsidR="00692185" w:rsidRPr="0012680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2F27F3" w16cid:durableId="23CBB51B"/>
  <w16cid:commentId w16cid:paraId="691C6E5D" w16cid:durableId="23CBBFBE"/>
  <w16cid:commentId w16cid:paraId="02C2E4DE" w16cid:durableId="23CBC036"/>
  <w16cid:commentId w16cid:paraId="7749B528" w16cid:durableId="23CBC06A"/>
  <w16cid:commentId w16cid:paraId="61B7C57E" w16cid:durableId="23CBC241"/>
  <w16cid:commentId w16cid:paraId="62205B26" w16cid:durableId="23CBC254"/>
  <w16cid:commentId w16cid:paraId="0E559B9F" w16cid:durableId="23CBC2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FCAE" w14:textId="77777777" w:rsidR="003D180E" w:rsidRDefault="003D180E"/>
  </w:endnote>
  <w:endnote w:type="continuationSeparator" w:id="0">
    <w:p w14:paraId="1B46606F" w14:textId="77777777" w:rsidR="003D180E" w:rsidRDefault="003D1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Microsoft YaHei UI">
    <w:panose1 w:val="020B0503020204020204"/>
    <w:charset w:val="86"/>
    <w:family w:val="swiss"/>
    <w:pitch w:val="variable"/>
    <w:sig w:usb0="80000287" w:usb1="28CF3C50" w:usb2="00000016" w:usb3="00000000" w:csb0="0004001F" w:csb1="00000000"/>
  </w:font>
  <w:font w:name="微软雅黑">
    <w:altName w:val="Microsoft YaHei"/>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10916" w14:textId="77777777" w:rsidR="003D180E" w:rsidRDefault="003D180E"/>
  </w:footnote>
  <w:footnote w:type="continuationSeparator" w:id="0">
    <w:p w14:paraId="00278E1E" w14:textId="77777777" w:rsidR="003D180E" w:rsidRDefault="003D180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B9"/>
    <w:multiLevelType w:val="hybridMultilevel"/>
    <w:tmpl w:val="9B408E0E"/>
    <w:lvl w:ilvl="0" w:tplc="C17EB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A0C65D3"/>
    <w:multiLevelType w:val="hybridMultilevel"/>
    <w:tmpl w:val="40AA4B22"/>
    <w:lvl w:ilvl="0" w:tplc="746E28BC">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643A5411"/>
    <w:multiLevelType w:val="hybridMultilevel"/>
    <w:tmpl w:val="A96290BE"/>
    <w:lvl w:ilvl="0" w:tplc="2D1A89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6E"/>
    <w:rsid w:val="00057FBB"/>
    <w:rsid w:val="000C721E"/>
    <w:rsid w:val="000F4917"/>
    <w:rsid w:val="00126800"/>
    <w:rsid w:val="0013254B"/>
    <w:rsid w:val="001573F3"/>
    <w:rsid w:val="0016618B"/>
    <w:rsid w:val="001A587D"/>
    <w:rsid w:val="001F3A4E"/>
    <w:rsid w:val="0022287F"/>
    <w:rsid w:val="00246DB0"/>
    <w:rsid w:val="002B4266"/>
    <w:rsid w:val="002E2ECD"/>
    <w:rsid w:val="002F0EFD"/>
    <w:rsid w:val="00395465"/>
    <w:rsid w:val="00395EBF"/>
    <w:rsid w:val="003D180E"/>
    <w:rsid w:val="00417BF1"/>
    <w:rsid w:val="00455F8A"/>
    <w:rsid w:val="00473E0D"/>
    <w:rsid w:val="004A14A7"/>
    <w:rsid w:val="004B123B"/>
    <w:rsid w:val="004E0F30"/>
    <w:rsid w:val="00516D01"/>
    <w:rsid w:val="005803CE"/>
    <w:rsid w:val="0058216C"/>
    <w:rsid w:val="005D020C"/>
    <w:rsid w:val="005F5435"/>
    <w:rsid w:val="00683085"/>
    <w:rsid w:val="00692185"/>
    <w:rsid w:val="006952AD"/>
    <w:rsid w:val="00704B6E"/>
    <w:rsid w:val="00803F41"/>
    <w:rsid w:val="00857698"/>
    <w:rsid w:val="00885B2D"/>
    <w:rsid w:val="00953176"/>
    <w:rsid w:val="009F0E0B"/>
    <w:rsid w:val="00A72CEC"/>
    <w:rsid w:val="00AD2602"/>
    <w:rsid w:val="00C52566"/>
    <w:rsid w:val="00CA2E70"/>
    <w:rsid w:val="00CF0456"/>
    <w:rsid w:val="00D22DB7"/>
    <w:rsid w:val="00DB1FBD"/>
    <w:rsid w:val="00DC7D1F"/>
    <w:rsid w:val="00E55EA2"/>
    <w:rsid w:val="00EC607B"/>
    <w:rsid w:val="00FE160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86AF2"/>
  <w15:chartTrackingRefBased/>
  <w15:docId w15:val="{9C55DC49-8782-4C6E-B527-14884921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B2D"/>
    <w:pPr>
      <w:ind w:firstLineChars="200" w:firstLine="420"/>
    </w:pPr>
  </w:style>
  <w:style w:type="table" w:styleId="a4">
    <w:name w:val="Table Grid"/>
    <w:basedOn w:val="a1"/>
    <w:uiPriority w:val="39"/>
    <w:rsid w:val="0068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0C721E"/>
    <w:rPr>
      <w:sz w:val="16"/>
      <w:szCs w:val="16"/>
    </w:rPr>
  </w:style>
  <w:style w:type="paragraph" w:styleId="a6">
    <w:name w:val="annotation text"/>
    <w:basedOn w:val="a"/>
    <w:link w:val="a7"/>
    <w:uiPriority w:val="99"/>
    <w:semiHidden/>
    <w:unhideWhenUsed/>
    <w:rsid w:val="000C721E"/>
    <w:rPr>
      <w:sz w:val="20"/>
      <w:szCs w:val="20"/>
    </w:rPr>
  </w:style>
  <w:style w:type="character" w:customStyle="1" w:styleId="a7">
    <w:name w:val="批注文字 字符"/>
    <w:basedOn w:val="a0"/>
    <w:link w:val="a6"/>
    <w:uiPriority w:val="99"/>
    <w:semiHidden/>
    <w:rsid w:val="000C721E"/>
    <w:rPr>
      <w:sz w:val="20"/>
      <w:szCs w:val="20"/>
    </w:rPr>
  </w:style>
  <w:style w:type="paragraph" w:styleId="a8">
    <w:name w:val="annotation subject"/>
    <w:basedOn w:val="a6"/>
    <w:next w:val="a6"/>
    <w:link w:val="a9"/>
    <w:uiPriority w:val="99"/>
    <w:semiHidden/>
    <w:unhideWhenUsed/>
    <w:rsid w:val="000C721E"/>
    <w:rPr>
      <w:b/>
      <w:bCs/>
    </w:rPr>
  </w:style>
  <w:style w:type="character" w:customStyle="1" w:styleId="a9">
    <w:name w:val="批注主题 字符"/>
    <w:basedOn w:val="a7"/>
    <w:link w:val="a8"/>
    <w:uiPriority w:val="99"/>
    <w:semiHidden/>
    <w:rsid w:val="000C721E"/>
    <w:rPr>
      <w:b/>
      <w:bCs/>
      <w:sz w:val="20"/>
      <w:szCs w:val="20"/>
    </w:rPr>
  </w:style>
  <w:style w:type="paragraph" w:styleId="aa">
    <w:name w:val="Balloon Text"/>
    <w:basedOn w:val="a"/>
    <w:link w:val="ab"/>
    <w:uiPriority w:val="99"/>
    <w:semiHidden/>
    <w:unhideWhenUsed/>
    <w:rsid w:val="000C721E"/>
    <w:rPr>
      <w:rFonts w:ascii="Microsoft YaHei UI" w:eastAsia="Microsoft YaHei UI"/>
      <w:sz w:val="18"/>
      <w:szCs w:val="18"/>
    </w:rPr>
  </w:style>
  <w:style w:type="character" w:customStyle="1" w:styleId="ab">
    <w:name w:val="批注框文本 字符"/>
    <w:basedOn w:val="a0"/>
    <w:link w:val="aa"/>
    <w:uiPriority w:val="99"/>
    <w:semiHidden/>
    <w:rsid w:val="000C721E"/>
    <w:rPr>
      <w:rFonts w:ascii="Microsoft YaHei UI" w:eastAsia="Microsoft YaHei UI"/>
      <w:sz w:val="18"/>
      <w:szCs w:val="18"/>
    </w:rPr>
  </w:style>
  <w:style w:type="character" w:customStyle="1" w:styleId="1Char">
    <w:name w:val="表格1 Char"/>
    <w:link w:val="1"/>
    <w:rsid w:val="00395EBF"/>
    <w:rPr>
      <w:rFonts w:ascii="微软雅黑" w:eastAsia="微软雅黑" w:hAnsi="微软雅黑"/>
      <w:szCs w:val="28"/>
    </w:rPr>
  </w:style>
  <w:style w:type="paragraph" w:customStyle="1" w:styleId="1">
    <w:name w:val="表格1"/>
    <w:basedOn w:val="a"/>
    <w:link w:val="1Char"/>
    <w:qFormat/>
    <w:rsid w:val="00395EBF"/>
    <w:pPr>
      <w:adjustRightInd w:val="0"/>
      <w:snapToGrid w:val="0"/>
      <w:jc w:val="center"/>
    </w:pPr>
    <w:rPr>
      <w:rFonts w:ascii="微软雅黑" w:eastAsia="微软雅黑" w:hAnsi="微软雅黑"/>
      <w:szCs w:val="28"/>
    </w:rPr>
  </w:style>
  <w:style w:type="paragraph" w:styleId="ac">
    <w:name w:val="header"/>
    <w:basedOn w:val="a"/>
    <w:link w:val="ad"/>
    <w:uiPriority w:val="99"/>
    <w:unhideWhenUsed/>
    <w:rsid w:val="0058216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58216C"/>
    <w:rPr>
      <w:sz w:val="18"/>
      <w:szCs w:val="18"/>
    </w:rPr>
  </w:style>
  <w:style w:type="paragraph" w:styleId="ae">
    <w:name w:val="footer"/>
    <w:basedOn w:val="a"/>
    <w:link w:val="af"/>
    <w:uiPriority w:val="99"/>
    <w:unhideWhenUsed/>
    <w:rsid w:val="0058216C"/>
    <w:pPr>
      <w:tabs>
        <w:tab w:val="center" w:pos="4153"/>
        <w:tab w:val="right" w:pos="8306"/>
      </w:tabs>
      <w:snapToGrid w:val="0"/>
      <w:jc w:val="left"/>
    </w:pPr>
    <w:rPr>
      <w:sz w:val="18"/>
      <w:szCs w:val="18"/>
    </w:rPr>
  </w:style>
  <w:style w:type="character" w:customStyle="1" w:styleId="af">
    <w:name w:val="页脚 字符"/>
    <w:basedOn w:val="a0"/>
    <w:link w:val="ae"/>
    <w:uiPriority w:val="99"/>
    <w:rsid w:val="005821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Jia Bin</dc:creator>
  <cp:keywords/>
  <dc:description/>
  <cp:lastModifiedBy>Wen, Kai</cp:lastModifiedBy>
  <cp:revision>9</cp:revision>
  <dcterms:created xsi:type="dcterms:W3CDTF">2021-02-08T09:02:00Z</dcterms:created>
  <dcterms:modified xsi:type="dcterms:W3CDTF">2021-02-26T07:01:00Z</dcterms:modified>
</cp:coreProperties>
</file>